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1E9D" w:rsidRDefault="00C01E9D" w:rsidP="00C01E9D">
      <w:pPr>
        <w:spacing w:line="480" w:lineRule="auto"/>
        <w:jc w:val="both"/>
        <w:rPr>
          <w:rFonts w:ascii="Times New Roman" w:hAnsi="Times New Roman" w:cs="Times New Roman"/>
          <w:sz w:val="24"/>
          <w:szCs w:val="24"/>
        </w:rPr>
      </w:pPr>
    </w:p>
    <w:p w:rsidR="00C01E9D" w:rsidRDefault="00C01E9D" w:rsidP="00C01E9D">
      <w:pPr>
        <w:spacing w:line="480" w:lineRule="auto"/>
        <w:jc w:val="both"/>
        <w:rPr>
          <w:rFonts w:ascii="Times New Roman" w:hAnsi="Times New Roman" w:cs="Times New Roman"/>
          <w:sz w:val="24"/>
          <w:szCs w:val="24"/>
        </w:rPr>
      </w:pPr>
    </w:p>
    <w:p w:rsidR="00C01E9D" w:rsidRDefault="00C01E9D" w:rsidP="00C01E9D">
      <w:pPr>
        <w:spacing w:line="480" w:lineRule="auto"/>
        <w:jc w:val="both"/>
        <w:rPr>
          <w:rFonts w:ascii="Times New Roman" w:hAnsi="Times New Roman" w:cs="Times New Roman"/>
          <w:sz w:val="24"/>
          <w:szCs w:val="24"/>
        </w:rPr>
      </w:pPr>
    </w:p>
    <w:p w:rsidR="00C01E9D" w:rsidRDefault="00C01E9D" w:rsidP="00C01E9D">
      <w:pPr>
        <w:spacing w:line="480" w:lineRule="auto"/>
        <w:jc w:val="both"/>
        <w:rPr>
          <w:rFonts w:ascii="Times New Roman" w:hAnsi="Times New Roman" w:cs="Times New Roman"/>
          <w:sz w:val="24"/>
          <w:szCs w:val="24"/>
        </w:rPr>
      </w:pPr>
    </w:p>
    <w:p w:rsidR="00C01E9D" w:rsidRDefault="00C01E9D" w:rsidP="00C01E9D">
      <w:pPr>
        <w:spacing w:line="480" w:lineRule="auto"/>
        <w:jc w:val="center"/>
        <w:rPr>
          <w:rFonts w:ascii="Times New Roman" w:hAnsi="Times New Roman" w:cs="Times New Roman"/>
          <w:sz w:val="24"/>
          <w:szCs w:val="24"/>
        </w:rPr>
      </w:pPr>
      <w:r>
        <w:rPr>
          <w:rFonts w:ascii="Times New Roman" w:hAnsi="Times New Roman" w:cs="Times New Roman"/>
          <w:sz w:val="24"/>
          <w:szCs w:val="24"/>
        </w:rPr>
        <w:t>Legal Issues</w:t>
      </w:r>
    </w:p>
    <w:p w:rsidR="00C01E9D" w:rsidRDefault="00C01E9D" w:rsidP="00C01E9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C01E9D" w:rsidRDefault="00C01E9D" w:rsidP="00C01E9D">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C01E9D" w:rsidRDefault="00C01E9D" w:rsidP="00C01E9D">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C01E9D" w:rsidRDefault="00C01E9D" w:rsidP="00C01E9D">
      <w:pPr>
        <w:spacing w:line="480" w:lineRule="auto"/>
        <w:jc w:val="both"/>
        <w:rPr>
          <w:rFonts w:ascii="Times New Roman" w:hAnsi="Times New Roman" w:cs="Times New Roman"/>
          <w:sz w:val="24"/>
          <w:szCs w:val="24"/>
        </w:rPr>
      </w:pPr>
    </w:p>
    <w:p w:rsidR="00C01E9D" w:rsidRDefault="00C01E9D" w:rsidP="00C01E9D">
      <w:pPr>
        <w:spacing w:line="480" w:lineRule="auto"/>
        <w:jc w:val="both"/>
        <w:rPr>
          <w:rFonts w:ascii="Times New Roman" w:hAnsi="Times New Roman" w:cs="Times New Roman"/>
          <w:sz w:val="24"/>
          <w:szCs w:val="24"/>
        </w:rPr>
      </w:pPr>
    </w:p>
    <w:p w:rsidR="00C01E9D" w:rsidRDefault="00C01E9D" w:rsidP="00C01E9D">
      <w:pPr>
        <w:spacing w:line="480" w:lineRule="auto"/>
        <w:jc w:val="both"/>
        <w:rPr>
          <w:rFonts w:ascii="Times New Roman" w:hAnsi="Times New Roman" w:cs="Times New Roman"/>
          <w:sz w:val="24"/>
          <w:szCs w:val="24"/>
        </w:rPr>
      </w:pPr>
    </w:p>
    <w:p w:rsidR="00C01E9D" w:rsidRDefault="00C01E9D" w:rsidP="00C01E9D">
      <w:pPr>
        <w:spacing w:line="480" w:lineRule="auto"/>
        <w:jc w:val="both"/>
        <w:rPr>
          <w:rFonts w:ascii="Times New Roman" w:hAnsi="Times New Roman" w:cs="Times New Roman"/>
          <w:sz w:val="24"/>
          <w:szCs w:val="24"/>
        </w:rPr>
      </w:pPr>
    </w:p>
    <w:p w:rsidR="00C01E9D" w:rsidRDefault="00C01E9D" w:rsidP="00C01E9D">
      <w:pPr>
        <w:spacing w:line="480" w:lineRule="auto"/>
        <w:jc w:val="both"/>
        <w:rPr>
          <w:rFonts w:ascii="Times New Roman" w:hAnsi="Times New Roman" w:cs="Times New Roman"/>
          <w:sz w:val="24"/>
          <w:szCs w:val="24"/>
        </w:rPr>
      </w:pPr>
    </w:p>
    <w:p w:rsidR="00C01E9D" w:rsidRDefault="00C01E9D" w:rsidP="00C01E9D">
      <w:pPr>
        <w:spacing w:line="480" w:lineRule="auto"/>
        <w:jc w:val="both"/>
        <w:rPr>
          <w:rFonts w:ascii="Times New Roman" w:hAnsi="Times New Roman" w:cs="Times New Roman"/>
          <w:sz w:val="24"/>
          <w:szCs w:val="24"/>
        </w:rPr>
      </w:pPr>
    </w:p>
    <w:p w:rsidR="00C01E9D" w:rsidRDefault="00C01E9D" w:rsidP="00C01E9D">
      <w:pPr>
        <w:spacing w:line="480" w:lineRule="auto"/>
        <w:jc w:val="both"/>
        <w:rPr>
          <w:rFonts w:ascii="Times New Roman" w:hAnsi="Times New Roman" w:cs="Times New Roman"/>
          <w:sz w:val="24"/>
          <w:szCs w:val="24"/>
        </w:rPr>
      </w:pPr>
    </w:p>
    <w:p w:rsidR="00C01E9D" w:rsidRDefault="00C01E9D" w:rsidP="00C01E9D">
      <w:pPr>
        <w:spacing w:line="480" w:lineRule="auto"/>
        <w:jc w:val="both"/>
        <w:rPr>
          <w:rFonts w:ascii="Times New Roman" w:hAnsi="Times New Roman" w:cs="Times New Roman"/>
          <w:sz w:val="24"/>
          <w:szCs w:val="24"/>
        </w:rPr>
      </w:pPr>
    </w:p>
    <w:p w:rsidR="00C01E9D" w:rsidRDefault="00C01E9D" w:rsidP="00C01E9D">
      <w:pPr>
        <w:spacing w:line="480" w:lineRule="auto"/>
        <w:jc w:val="both"/>
        <w:rPr>
          <w:rFonts w:ascii="Times New Roman" w:hAnsi="Times New Roman" w:cs="Times New Roman"/>
          <w:sz w:val="24"/>
          <w:szCs w:val="24"/>
        </w:rPr>
      </w:pPr>
    </w:p>
    <w:p w:rsidR="00C01E9D" w:rsidRDefault="00C01E9D" w:rsidP="00C01E9D">
      <w:pPr>
        <w:spacing w:line="480" w:lineRule="auto"/>
        <w:jc w:val="both"/>
        <w:rPr>
          <w:rFonts w:ascii="Times New Roman" w:hAnsi="Times New Roman" w:cs="Times New Roman"/>
          <w:sz w:val="24"/>
          <w:szCs w:val="24"/>
        </w:rPr>
      </w:pPr>
    </w:p>
    <w:p w:rsidR="00DD3626" w:rsidRPr="00C01E9D" w:rsidRDefault="002A632F" w:rsidP="00C01E9D">
      <w:pPr>
        <w:spacing w:line="480" w:lineRule="auto"/>
        <w:jc w:val="both"/>
        <w:rPr>
          <w:rFonts w:ascii="Times New Roman" w:hAnsi="Times New Roman" w:cs="Times New Roman"/>
          <w:sz w:val="24"/>
          <w:szCs w:val="24"/>
        </w:rPr>
      </w:pPr>
      <w:r w:rsidRPr="00C01E9D">
        <w:rPr>
          <w:rFonts w:ascii="Times New Roman" w:hAnsi="Times New Roman" w:cs="Times New Roman"/>
          <w:sz w:val="24"/>
          <w:szCs w:val="24"/>
        </w:rPr>
        <w:lastRenderedPageBreak/>
        <w:t>Part 1.</w:t>
      </w:r>
      <w:r w:rsidR="00B049C2" w:rsidRPr="00C01E9D">
        <w:rPr>
          <w:rFonts w:ascii="Times New Roman" w:hAnsi="Times New Roman" w:cs="Times New Roman"/>
          <w:sz w:val="24"/>
          <w:szCs w:val="24"/>
        </w:rPr>
        <w:t xml:space="preserve"> (</w:t>
      </w:r>
      <w:proofErr w:type="spellStart"/>
      <w:r w:rsidR="00B049C2" w:rsidRPr="00C01E9D">
        <w:rPr>
          <w:rFonts w:ascii="Times New Roman" w:hAnsi="Times New Roman" w:cs="Times New Roman"/>
          <w:sz w:val="24"/>
          <w:szCs w:val="24"/>
        </w:rPr>
        <w:t>Aleo</w:t>
      </w:r>
      <w:proofErr w:type="spellEnd"/>
      <w:r w:rsidR="00B049C2" w:rsidRPr="00C01E9D">
        <w:rPr>
          <w:rFonts w:ascii="Times New Roman" w:hAnsi="Times New Roman" w:cs="Times New Roman"/>
          <w:sz w:val="24"/>
          <w:szCs w:val="24"/>
        </w:rPr>
        <w:t xml:space="preserve"> v. SLB Toys USA, Inc.)</w:t>
      </w:r>
    </w:p>
    <w:p w:rsidR="002A632F" w:rsidRPr="00C01E9D" w:rsidRDefault="00CF2BE2" w:rsidP="00C01E9D">
      <w:pPr>
        <w:spacing w:line="480" w:lineRule="auto"/>
        <w:jc w:val="both"/>
        <w:rPr>
          <w:rFonts w:ascii="Times New Roman" w:hAnsi="Times New Roman" w:cs="Times New Roman"/>
          <w:sz w:val="24"/>
          <w:szCs w:val="24"/>
        </w:rPr>
      </w:pPr>
      <w:r w:rsidRPr="00C01E9D">
        <w:rPr>
          <w:rFonts w:ascii="Times New Roman" w:hAnsi="Times New Roman" w:cs="Times New Roman"/>
          <w:sz w:val="24"/>
          <w:szCs w:val="24"/>
        </w:rPr>
        <w:t>What is gross negligence?</w:t>
      </w:r>
    </w:p>
    <w:p w:rsidR="00776729" w:rsidRPr="00C01E9D" w:rsidRDefault="005A4B0A" w:rsidP="00C01E9D">
      <w:pPr>
        <w:spacing w:line="480" w:lineRule="auto"/>
        <w:jc w:val="both"/>
        <w:rPr>
          <w:rFonts w:ascii="Times New Roman" w:hAnsi="Times New Roman" w:cs="Times New Roman"/>
          <w:sz w:val="24"/>
          <w:szCs w:val="24"/>
        </w:rPr>
      </w:pPr>
      <w:r w:rsidRPr="00C01E9D">
        <w:rPr>
          <w:rFonts w:ascii="Times New Roman" w:hAnsi="Times New Roman" w:cs="Times New Roman"/>
          <w:sz w:val="24"/>
          <w:szCs w:val="24"/>
        </w:rPr>
        <w:t>Gross negligence refers to the deliberate and reckless disregard for the safety and reasonable treatment of others.</w:t>
      </w:r>
      <w:r w:rsidR="00A24A53" w:rsidRPr="00C01E9D">
        <w:rPr>
          <w:rFonts w:ascii="Times New Roman" w:hAnsi="Times New Roman" w:cs="Times New Roman"/>
          <w:sz w:val="24"/>
          <w:szCs w:val="24"/>
        </w:rPr>
        <w:t xml:space="preserve"> </w:t>
      </w:r>
      <w:r w:rsidR="006F7724" w:rsidRPr="00C01E9D">
        <w:rPr>
          <w:rFonts w:ascii="Times New Roman" w:hAnsi="Times New Roman" w:cs="Times New Roman"/>
          <w:sz w:val="24"/>
          <w:szCs w:val="24"/>
        </w:rPr>
        <w:t>Thus</w:t>
      </w:r>
      <w:r w:rsidR="00A24A53" w:rsidRPr="00C01E9D">
        <w:rPr>
          <w:rFonts w:ascii="Times New Roman" w:hAnsi="Times New Roman" w:cs="Times New Roman"/>
          <w:sz w:val="24"/>
          <w:szCs w:val="24"/>
        </w:rPr>
        <w:t xml:space="preserve"> it is more than a simple carelessness or failure to act.</w:t>
      </w:r>
      <w:r w:rsidR="002D2FDB" w:rsidRPr="00C01E9D">
        <w:rPr>
          <w:rFonts w:ascii="Times New Roman" w:hAnsi="Times New Roman" w:cs="Times New Roman"/>
          <w:sz w:val="24"/>
          <w:szCs w:val="24"/>
        </w:rPr>
        <w:t xml:space="preserve"> </w:t>
      </w:r>
      <w:r w:rsidR="007B2F23" w:rsidRPr="00C01E9D">
        <w:rPr>
          <w:rFonts w:ascii="Times New Roman" w:hAnsi="Times New Roman" w:cs="Times New Roman"/>
          <w:sz w:val="24"/>
          <w:szCs w:val="24"/>
        </w:rPr>
        <w:t xml:space="preserve">The </w:t>
      </w:r>
      <w:r w:rsidR="003E6131" w:rsidRPr="00C01E9D">
        <w:rPr>
          <w:rFonts w:ascii="Times New Roman" w:hAnsi="Times New Roman" w:cs="Times New Roman"/>
          <w:sz w:val="24"/>
          <w:szCs w:val="24"/>
        </w:rPr>
        <w:t xml:space="preserve">Toys R Us Inc. was involved in gross negligence case that involved a certain type of mask that was did not meet the asserted standard. </w:t>
      </w:r>
      <w:r w:rsidR="00DB4CF4" w:rsidRPr="00C01E9D">
        <w:rPr>
          <w:rFonts w:ascii="Times New Roman" w:hAnsi="Times New Roman" w:cs="Times New Roman"/>
          <w:sz w:val="24"/>
          <w:szCs w:val="24"/>
        </w:rPr>
        <w:t xml:space="preserve">The </w:t>
      </w:r>
      <w:r w:rsidR="006863B7" w:rsidRPr="00C01E9D">
        <w:rPr>
          <w:rFonts w:ascii="Times New Roman" w:hAnsi="Times New Roman" w:cs="Times New Roman"/>
          <w:sz w:val="24"/>
          <w:szCs w:val="24"/>
        </w:rPr>
        <w:t>pool slides</w:t>
      </w:r>
      <w:r w:rsidR="00DB4CF4" w:rsidRPr="00C01E9D">
        <w:rPr>
          <w:rFonts w:ascii="Times New Roman" w:hAnsi="Times New Roman" w:cs="Times New Roman"/>
          <w:sz w:val="24"/>
          <w:szCs w:val="24"/>
        </w:rPr>
        <w:t xml:space="preserve"> could not meet the implied warranty of their merchantability</w:t>
      </w:r>
      <w:r w:rsidR="00F53C51" w:rsidRPr="00C01E9D">
        <w:rPr>
          <w:rFonts w:ascii="Times New Roman" w:hAnsi="Times New Roman" w:cs="Times New Roman"/>
          <w:sz w:val="24"/>
          <w:szCs w:val="24"/>
        </w:rPr>
        <w:t xml:space="preserve"> (</w:t>
      </w:r>
      <w:r w:rsidR="00F53C51" w:rsidRPr="00C01E9D">
        <w:rPr>
          <w:rFonts w:ascii="Times New Roman" w:hAnsi="Times New Roman" w:cs="Times New Roman"/>
          <w:noProof/>
          <w:sz w:val="24"/>
          <w:szCs w:val="24"/>
        </w:rPr>
        <w:t>Tom,</w:t>
      </w:r>
      <w:r w:rsidR="00F53C51" w:rsidRPr="00C01E9D">
        <w:rPr>
          <w:rFonts w:ascii="Times New Roman" w:hAnsi="Times New Roman" w:cs="Times New Roman"/>
          <w:noProof/>
          <w:sz w:val="24"/>
          <w:szCs w:val="24"/>
        </w:rPr>
        <w:t xml:space="preserve"> 2013</w:t>
      </w:r>
      <w:r w:rsidR="00F53C51" w:rsidRPr="00C01E9D">
        <w:rPr>
          <w:rFonts w:ascii="Times New Roman" w:hAnsi="Times New Roman" w:cs="Times New Roman"/>
          <w:sz w:val="24"/>
          <w:szCs w:val="24"/>
        </w:rPr>
        <w:t>)</w:t>
      </w:r>
      <w:r w:rsidR="00DB4CF4" w:rsidRPr="00C01E9D">
        <w:rPr>
          <w:rFonts w:ascii="Times New Roman" w:hAnsi="Times New Roman" w:cs="Times New Roman"/>
          <w:sz w:val="24"/>
          <w:szCs w:val="24"/>
        </w:rPr>
        <w:t xml:space="preserve">. </w:t>
      </w:r>
    </w:p>
    <w:p w:rsidR="00CF2BE2" w:rsidRPr="00C01E9D" w:rsidRDefault="00CF2BE2" w:rsidP="00C01E9D">
      <w:pPr>
        <w:spacing w:line="480" w:lineRule="auto"/>
        <w:jc w:val="both"/>
        <w:rPr>
          <w:rFonts w:ascii="Times New Roman" w:hAnsi="Times New Roman" w:cs="Times New Roman"/>
          <w:sz w:val="24"/>
          <w:szCs w:val="24"/>
        </w:rPr>
      </w:pPr>
      <w:r w:rsidRPr="00C01E9D">
        <w:rPr>
          <w:rFonts w:ascii="Times New Roman" w:hAnsi="Times New Roman" w:cs="Times New Roman"/>
          <w:sz w:val="24"/>
          <w:szCs w:val="24"/>
        </w:rPr>
        <w:t>What distinguishes it from ordinary negligence?</w:t>
      </w:r>
    </w:p>
    <w:p w:rsidR="00A24A53" w:rsidRPr="00C01E9D" w:rsidRDefault="00084831" w:rsidP="00C01E9D">
      <w:pPr>
        <w:spacing w:line="480" w:lineRule="auto"/>
        <w:jc w:val="both"/>
        <w:rPr>
          <w:rFonts w:ascii="Times New Roman" w:hAnsi="Times New Roman" w:cs="Times New Roman"/>
          <w:sz w:val="24"/>
          <w:szCs w:val="24"/>
        </w:rPr>
      </w:pPr>
      <w:r w:rsidRPr="00C01E9D">
        <w:rPr>
          <w:rFonts w:ascii="Times New Roman" w:hAnsi="Times New Roman" w:cs="Times New Roman"/>
          <w:sz w:val="24"/>
          <w:szCs w:val="24"/>
        </w:rPr>
        <w:t>Gross negligence is different from ordinary negligence due to the level of carelessness involved.</w:t>
      </w:r>
      <w:r w:rsidR="0031418A" w:rsidRPr="00C01E9D">
        <w:rPr>
          <w:rFonts w:ascii="Times New Roman" w:hAnsi="Times New Roman" w:cs="Times New Roman"/>
          <w:sz w:val="24"/>
          <w:szCs w:val="24"/>
        </w:rPr>
        <w:t xml:space="preserve"> Ordinary negligence is the failure to apply the level of care and caution that any other ordinary individual would have used in a similar </w:t>
      </w:r>
      <w:r w:rsidR="005B0844" w:rsidRPr="00C01E9D">
        <w:rPr>
          <w:rFonts w:ascii="Times New Roman" w:hAnsi="Times New Roman" w:cs="Times New Roman"/>
          <w:sz w:val="24"/>
          <w:szCs w:val="24"/>
        </w:rPr>
        <w:t>circumstance</w:t>
      </w:r>
      <w:r w:rsidR="0031418A" w:rsidRPr="00C01E9D">
        <w:rPr>
          <w:rFonts w:ascii="Times New Roman" w:hAnsi="Times New Roman" w:cs="Times New Roman"/>
          <w:sz w:val="24"/>
          <w:szCs w:val="24"/>
        </w:rPr>
        <w:t xml:space="preserve">. </w:t>
      </w:r>
      <w:r w:rsidR="00400F15" w:rsidRPr="00C01E9D">
        <w:rPr>
          <w:rFonts w:ascii="Times New Roman" w:hAnsi="Times New Roman" w:cs="Times New Roman"/>
          <w:sz w:val="24"/>
          <w:szCs w:val="24"/>
        </w:rPr>
        <w:t>In this case, Toy RUs, Inc. could have ensured that what they were importing was of the standard that was earlier alleged to have. It is through such a process, that the company would have ensured safety of kids who will happen to use them at the pools.</w:t>
      </w:r>
      <w:r w:rsidR="00C3633A" w:rsidRPr="00C01E9D">
        <w:rPr>
          <w:rFonts w:ascii="Times New Roman" w:hAnsi="Times New Roman" w:cs="Times New Roman"/>
          <w:sz w:val="24"/>
          <w:szCs w:val="24"/>
        </w:rPr>
        <w:t xml:space="preserve"> </w:t>
      </w:r>
    </w:p>
    <w:p w:rsidR="00455759" w:rsidRPr="00C01E9D" w:rsidRDefault="00CF2BE2" w:rsidP="00C01E9D">
      <w:pPr>
        <w:spacing w:line="480" w:lineRule="auto"/>
        <w:jc w:val="both"/>
        <w:rPr>
          <w:rFonts w:ascii="Times New Roman" w:hAnsi="Times New Roman" w:cs="Times New Roman"/>
          <w:sz w:val="24"/>
          <w:szCs w:val="24"/>
        </w:rPr>
      </w:pPr>
      <w:r w:rsidRPr="00C01E9D">
        <w:rPr>
          <w:rFonts w:ascii="Times New Roman" w:hAnsi="Times New Roman" w:cs="Times New Roman"/>
          <w:sz w:val="24"/>
          <w:szCs w:val="24"/>
        </w:rPr>
        <w:t xml:space="preserve">What Biblical passages are relevant to this </w:t>
      </w:r>
      <w:r w:rsidR="00196FC2" w:rsidRPr="00C01E9D">
        <w:rPr>
          <w:rFonts w:ascii="Times New Roman" w:hAnsi="Times New Roman" w:cs="Times New Roman"/>
          <w:sz w:val="24"/>
          <w:szCs w:val="24"/>
        </w:rPr>
        <w:t xml:space="preserve">case? Elaborate </w:t>
      </w:r>
      <w:r w:rsidR="00455759" w:rsidRPr="00C01E9D">
        <w:rPr>
          <w:rFonts w:ascii="Times New Roman" w:hAnsi="Times New Roman" w:cs="Times New Roman"/>
          <w:sz w:val="24"/>
          <w:szCs w:val="24"/>
        </w:rPr>
        <w:t xml:space="preserve">on the case from a Christian perspective. </w:t>
      </w:r>
    </w:p>
    <w:p w:rsidR="00087E9E" w:rsidRPr="00C01E9D" w:rsidRDefault="00087E9E" w:rsidP="00C01E9D">
      <w:pPr>
        <w:spacing w:line="480" w:lineRule="auto"/>
        <w:jc w:val="both"/>
        <w:rPr>
          <w:rFonts w:ascii="Times New Roman" w:hAnsi="Times New Roman" w:cs="Times New Roman"/>
          <w:sz w:val="24"/>
          <w:szCs w:val="24"/>
        </w:rPr>
      </w:pPr>
      <w:r w:rsidRPr="00C01E9D">
        <w:rPr>
          <w:rFonts w:ascii="Times New Roman" w:hAnsi="Times New Roman" w:cs="Times New Roman"/>
          <w:sz w:val="24"/>
          <w:szCs w:val="24"/>
        </w:rPr>
        <w:t>There are several Biblical passages that are relevant in this case. Two of the most relevant Biblical passages are: Ezra 4:22, “Beware of being negligent in carrying out this matter; why should damage increase to the detriment of the kings?</w:t>
      </w:r>
      <w:r w:rsidR="004C56AC" w:rsidRPr="00C01E9D">
        <w:rPr>
          <w:rFonts w:ascii="Times New Roman" w:hAnsi="Times New Roman" w:cs="Times New Roman"/>
          <w:sz w:val="24"/>
          <w:szCs w:val="24"/>
        </w:rPr>
        <w:t xml:space="preserve">” The second passage is that of </w:t>
      </w:r>
      <w:r w:rsidR="00F075E6" w:rsidRPr="00C01E9D">
        <w:rPr>
          <w:rFonts w:ascii="Times New Roman" w:hAnsi="Times New Roman" w:cs="Times New Roman"/>
          <w:sz w:val="24"/>
          <w:szCs w:val="24"/>
        </w:rPr>
        <w:t>2Chronicles 29:11</w:t>
      </w:r>
      <w:r w:rsidR="002F3E5E" w:rsidRPr="00C01E9D">
        <w:rPr>
          <w:rFonts w:ascii="Times New Roman" w:hAnsi="Times New Roman" w:cs="Times New Roman"/>
          <w:sz w:val="24"/>
          <w:szCs w:val="24"/>
        </w:rPr>
        <w:t xml:space="preserve"> which states that, “</w:t>
      </w:r>
      <w:r w:rsidR="00DC7BC3" w:rsidRPr="00C01E9D">
        <w:rPr>
          <w:rFonts w:ascii="Times New Roman" w:hAnsi="Times New Roman" w:cs="Times New Roman"/>
          <w:sz w:val="24"/>
          <w:szCs w:val="24"/>
        </w:rPr>
        <w:t>My sons</w:t>
      </w:r>
      <w:r w:rsidR="002F3E5E" w:rsidRPr="00C01E9D">
        <w:rPr>
          <w:rFonts w:ascii="Times New Roman" w:hAnsi="Times New Roman" w:cs="Times New Roman"/>
          <w:sz w:val="24"/>
          <w:szCs w:val="24"/>
        </w:rPr>
        <w:t xml:space="preserve"> Do not be negligent now, for the Lord has chosen you to stand before Him; to minister to Him, and to be His ministers and burn incense</w:t>
      </w:r>
      <w:r w:rsidR="00DC7BC3" w:rsidRPr="00C01E9D">
        <w:rPr>
          <w:rFonts w:ascii="Times New Roman" w:hAnsi="Times New Roman" w:cs="Times New Roman"/>
          <w:sz w:val="24"/>
          <w:szCs w:val="24"/>
        </w:rPr>
        <w:t xml:space="preserve"> (</w:t>
      </w:r>
      <w:r w:rsidR="00DC7BC3" w:rsidRPr="00C01E9D">
        <w:rPr>
          <w:rFonts w:ascii="Times New Roman" w:eastAsia="Arial Unicode MS" w:hAnsi="Times New Roman" w:cs="Times New Roman"/>
          <w:color w:val="000000"/>
          <w:sz w:val="24"/>
          <w:szCs w:val="24"/>
          <w:shd w:val="clear" w:color="auto" w:fill="FFFFFF"/>
        </w:rPr>
        <w:t>Hendrickson Publishers</w:t>
      </w:r>
      <w:r w:rsidR="00DC7BC3" w:rsidRPr="00C01E9D">
        <w:rPr>
          <w:rFonts w:ascii="Times New Roman" w:eastAsia="Arial Unicode MS" w:hAnsi="Times New Roman" w:cs="Times New Roman"/>
          <w:color w:val="000000"/>
          <w:sz w:val="24"/>
          <w:szCs w:val="24"/>
          <w:shd w:val="clear" w:color="auto" w:fill="FFFFFF"/>
        </w:rPr>
        <w:t>, 2008</w:t>
      </w:r>
      <w:r w:rsidR="00DC7BC3" w:rsidRPr="00C01E9D">
        <w:rPr>
          <w:rFonts w:ascii="Times New Roman" w:hAnsi="Times New Roman" w:cs="Times New Roman"/>
          <w:sz w:val="24"/>
          <w:szCs w:val="24"/>
        </w:rPr>
        <w:t>)</w:t>
      </w:r>
      <w:r w:rsidR="002F3E5E" w:rsidRPr="00C01E9D">
        <w:rPr>
          <w:rFonts w:ascii="Times New Roman" w:hAnsi="Times New Roman" w:cs="Times New Roman"/>
          <w:sz w:val="24"/>
          <w:szCs w:val="24"/>
        </w:rPr>
        <w:t xml:space="preserve">. </w:t>
      </w:r>
    </w:p>
    <w:p w:rsidR="00763BA1" w:rsidRPr="00C01E9D" w:rsidRDefault="00763BA1" w:rsidP="00C01E9D">
      <w:pPr>
        <w:spacing w:line="480" w:lineRule="auto"/>
        <w:jc w:val="both"/>
        <w:rPr>
          <w:rFonts w:ascii="Times New Roman" w:hAnsi="Times New Roman" w:cs="Times New Roman"/>
          <w:sz w:val="24"/>
          <w:szCs w:val="24"/>
        </w:rPr>
      </w:pPr>
      <w:r w:rsidRPr="00C01E9D">
        <w:rPr>
          <w:rFonts w:ascii="Times New Roman" w:hAnsi="Times New Roman" w:cs="Times New Roman"/>
          <w:sz w:val="24"/>
          <w:szCs w:val="24"/>
        </w:rPr>
        <w:lastRenderedPageBreak/>
        <w:t xml:space="preserve">The case between </w:t>
      </w:r>
      <w:proofErr w:type="spellStart"/>
      <w:r w:rsidRPr="00C01E9D">
        <w:rPr>
          <w:rFonts w:ascii="Times New Roman" w:hAnsi="Times New Roman" w:cs="Times New Roman"/>
          <w:sz w:val="24"/>
          <w:szCs w:val="24"/>
        </w:rPr>
        <w:t>Aleo</w:t>
      </w:r>
      <w:proofErr w:type="spellEnd"/>
      <w:r w:rsidRPr="00C01E9D">
        <w:rPr>
          <w:rFonts w:ascii="Times New Roman" w:hAnsi="Times New Roman" w:cs="Times New Roman"/>
          <w:sz w:val="24"/>
          <w:szCs w:val="24"/>
        </w:rPr>
        <w:t xml:space="preserve"> v. SLB Toys USA, Inc. </w:t>
      </w:r>
      <w:r w:rsidR="00493703" w:rsidRPr="00C01E9D">
        <w:rPr>
          <w:rFonts w:ascii="Times New Roman" w:hAnsi="Times New Roman" w:cs="Times New Roman"/>
          <w:sz w:val="24"/>
          <w:szCs w:val="24"/>
        </w:rPr>
        <w:t xml:space="preserve">is about negligence. </w:t>
      </w:r>
      <w:r w:rsidR="00EF007A" w:rsidRPr="00C01E9D">
        <w:rPr>
          <w:rFonts w:ascii="Times New Roman" w:hAnsi="Times New Roman" w:cs="Times New Roman"/>
          <w:sz w:val="24"/>
          <w:szCs w:val="24"/>
        </w:rPr>
        <w:t xml:space="preserve">Twenty-nine year old </w:t>
      </w:r>
      <w:r w:rsidR="00997069" w:rsidRPr="00C01E9D">
        <w:rPr>
          <w:rFonts w:ascii="Times New Roman" w:hAnsi="Times New Roman" w:cs="Times New Roman"/>
          <w:sz w:val="24"/>
          <w:szCs w:val="24"/>
        </w:rPr>
        <w:t xml:space="preserve">Robin </w:t>
      </w:r>
      <w:proofErr w:type="spellStart"/>
      <w:r w:rsidR="00997069" w:rsidRPr="00C01E9D">
        <w:rPr>
          <w:rFonts w:ascii="Times New Roman" w:hAnsi="Times New Roman" w:cs="Times New Roman"/>
          <w:sz w:val="24"/>
          <w:szCs w:val="24"/>
        </w:rPr>
        <w:t>Aleo</w:t>
      </w:r>
      <w:proofErr w:type="spellEnd"/>
      <w:r w:rsidR="00997069" w:rsidRPr="00C01E9D">
        <w:rPr>
          <w:rFonts w:ascii="Times New Roman" w:hAnsi="Times New Roman" w:cs="Times New Roman"/>
          <w:sz w:val="24"/>
          <w:szCs w:val="24"/>
        </w:rPr>
        <w:t xml:space="preserve"> used an inflatable swimming pool slide that was sold by To</w:t>
      </w:r>
      <w:r w:rsidR="00A94243" w:rsidRPr="00C01E9D">
        <w:rPr>
          <w:rFonts w:ascii="Times New Roman" w:hAnsi="Times New Roman" w:cs="Times New Roman"/>
          <w:sz w:val="24"/>
          <w:szCs w:val="24"/>
        </w:rPr>
        <w:t xml:space="preserve">ys R Us, Inc. in the process of sliding, he ended up striking the </w:t>
      </w:r>
      <w:r w:rsidR="007A4B76" w:rsidRPr="00C01E9D">
        <w:rPr>
          <w:rFonts w:ascii="Times New Roman" w:hAnsi="Times New Roman" w:cs="Times New Roman"/>
          <w:sz w:val="24"/>
          <w:szCs w:val="24"/>
        </w:rPr>
        <w:t>concentrate</w:t>
      </w:r>
      <w:r w:rsidR="00A94243" w:rsidRPr="00C01E9D">
        <w:rPr>
          <w:rFonts w:ascii="Times New Roman" w:hAnsi="Times New Roman" w:cs="Times New Roman"/>
          <w:sz w:val="24"/>
          <w:szCs w:val="24"/>
        </w:rPr>
        <w:t xml:space="preserve"> deck using his head due to </w:t>
      </w:r>
      <w:r w:rsidR="00091B09" w:rsidRPr="00C01E9D">
        <w:rPr>
          <w:rFonts w:ascii="Times New Roman" w:hAnsi="Times New Roman" w:cs="Times New Roman"/>
          <w:sz w:val="24"/>
          <w:szCs w:val="24"/>
        </w:rPr>
        <w:t>collapsing of the slide.</w:t>
      </w:r>
      <w:r w:rsidR="00133A59" w:rsidRPr="00C01E9D">
        <w:rPr>
          <w:rFonts w:ascii="Times New Roman" w:hAnsi="Times New Roman" w:cs="Times New Roman"/>
          <w:sz w:val="24"/>
          <w:szCs w:val="24"/>
        </w:rPr>
        <w:t xml:space="preserve"> This case can be attributed to the negligence of the SLB Toys USA, Inc. </w:t>
      </w:r>
      <w:r w:rsidR="00EE383C" w:rsidRPr="00C01E9D">
        <w:rPr>
          <w:rFonts w:ascii="Times New Roman" w:hAnsi="Times New Roman" w:cs="Times New Roman"/>
          <w:sz w:val="24"/>
          <w:szCs w:val="24"/>
        </w:rPr>
        <w:t>the American based company’s management was supposed to have ascertained the quality of the slide before allowing people to use it.</w:t>
      </w:r>
      <w:r w:rsidR="001A1A40" w:rsidRPr="00C01E9D">
        <w:rPr>
          <w:rFonts w:ascii="Times New Roman" w:hAnsi="Times New Roman" w:cs="Times New Roman"/>
          <w:sz w:val="24"/>
          <w:szCs w:val="24"/>
        </w:rPr>
        <w:t xml:space="preserve"> </w:t>
      </w:r>
      <w:r w:rsidR="006F5737" w:rsidRPr="00C01E9D">
        <w:rPr>
          <w:rFonts w:ascii="Times New Roman" w:hAnsi="Times New Roman" w:cs="Times New Roman"/>
          <w:sz w:val="24"/>
          <w:szCs w:val="24"/>
        </w:rPr>
        <w:t>Thus</w:t>
      </w:r>
      <w:r w:rsidR="001A1A40" w:rsidRPr="00C01E9D">
        <w:rPr>
          <w:rFonts w:ascii="Times New Roman" w:hAnsi="Times New Roman" w:cs="Times New Roman"/>
          <w:sz w:val="24"/>
          <w:szCs w:val="24"/>
        </w:rPr>
        <w:t xml:space="preserve">, the company will have to incur </w:t>
      </w:r>
      <w:r w:rsidR="006F5737" w:rsidRPr="00C01E9D">
        <w:rPr>
          <w:rFonts w:ascii="Times New Roman" w:hAnsi="Times New Roman" w:cs="Times New Roman"/>
          <w:sz w:val="24"/>
          <w:szCs w:val="24"/>
        </w:rPr>
        <w:t>losses</w:t>
      </w:r>
      <w:r w:rsidR="001A1A40" w:rsidRPr="00C01E9D">
        <w:rPr>
          <w:rFonts w:ascii="Times New Roman" w:hAnsi="Times New Roman" w:cs="Times New Roman"/>
          <w:sz w:val="24"/>
          <w:szCs w:val="24"/>
        </w:rPr>
        <w:t xml:space="preserve"> after they </w:t>
      </w:r>
      <w:r w:rsidR="006F5737" w:rsidRPr="00C01E9D">
        <w:rPr>
          <w:rFonts w:ascii="Times New Roman" w:hAnsi="Times New Roman" w:cs="Times New Roman"/>
          <w:sz w:val="24"/>
          <w:szCs w:val="24"/>
        </w:rPr>
        <w:t>settle</w:t>
      </w:r>
      <w:r w:rsidR="001A1A40" w:rsidRPr="00C01E9D">
        <w:rPr>
          <w:rFonts w:ascii="Times New Roman" w:hAnsi="Times New Roman" w:cs="Times New Roman"/>
          <w:sz w:val="24"/>
          <w:szCs w:val="24"/>
        </w:rPr>
        <w:t xml:space="preserve"> the compensations that were stated by the court.</w:t>
      </w:r>
      <w:r w:rsidR="006F5737" w:rsidRPr="00C01E9D">
        <w:rPr>
          <w:rFonts w:ascii="Times New Roman" w:hAnsi="Times New Roman" w:cs="Times New Roman"/>
          <w:sz w:val="24"/>
          <w:szCs w:val="24"/>
        </w:rPr>
        <w:t xml:space="preserve"> </w:t>
      </w:r>
    </w:p>
    <w:p w:rsidR="00CF2BE2" w:rsidRPr="00C01E9D" w:rsidRDefault="00455759" w:rsidP="00C01E9D">
      <w:pPr>
        <w:spacing w:line="480" w:lineRule="auto"/>
        <w:jc w:val="both"/>
        <w:rPr>
          <w:rFonts w:ascii="Times New Roman" w:hAnsi="Times New Roman" w:cs="Times New Roman"/>
          <w:sz w:val="24"/>
          <w:szCs w:val="24"/>
        </w:rPr>
      </w:pPr>
      <w:r w:rsidRPr="00C01E9D">
        <w:rPr>
          <w:rFonts w:ascii="Times New Roman" w:hAnsi="Times New Roman" w:cs="Times New Roman"/>
          <w:sz w:val="24"/>
          <w:szCs w:val="24"/>
        </w:rPr>
        <w:t xml:space="preserve">Was the reward in punitive damages </w:t>
      </w:r>
      <w:r w:rsidR="00F2352E" w:rsidRPr="00C01E9D">
        <w:rPr>
          <w:rFonts w:ascii="Times New Roman" w:hAnsi="Times New Roman" w:cs="Times New Roman"/>
          <w:sz w:val="24"/>
          <w:szCs w:val="24"/>
        </w:rPr>
        <w:t>warranted in this case?</w:t>
      </w:r>
      <w:r w:rsidR="00196FC2" w:rsidRPr="00C01E9D">
        <w:rPr>
          <w:rFonts w:ascii="Times New Roman" w:hAnsi="Times New Roman" w:cs="Times New Roman"/>
          <w:sz w:val="24"/>
          <w:szCs w:val="24"/>
        </w:rPr>
        <w:t xml:space="preserve"> </w:t>
      </w:r>
    </w:p>
    <w:p w:rsidR="007A5B15" w:rsidRPr="00C01E9D" w:rsidRDefault="007A5B15" w:rsidP="00C01E9D">
      <w:pPr>
        <w:spacing w:line="480" w:lineRule="auto"/>
        <w:jc w:val="both"/>
        <w:rPr>
          <w:rFonts w:ascii="Times New Roman" w:hAnsi="Times New Roman" w:cs="Times New Roman"/>
          <w:sz w:val="24"/>
          <w:szCs w:val="24"/>
        </w:rPr>
      </w:pPr>
      <w:r w:rsidRPr="00C01E9D">
        <w:rPr>
          <w:rFonts w:ascii="Times New Roman" w:hAnsi="Times New Roman" w:cs="Times New Roman"/>
          <w:sz w:val="24"/>
          <w:szCs w:val="24"/>
        </w:rPr>
        <w:t>The reward in punitive damages is warranted in this case.</w:t>
      </w:r>
      <w:r w:rsidR="003C6FB1" w:rsidRPr="00C01E9D">
        <w:rPr>
          <w:rFonts w:ascii="Times New Roman" w:hAnsi="Times New Roman" w:cs="Times New Roman"/>
          <w:sz w:val="24"/>
          <w:szCs w:val="24"/>
        </w:rPr>
        <w:t xml:space="preserve"> The regulation requires that all pool slides should be made in such a way that they can support three hundred and fifty pounds. The pool slides should also be tested for head-first sliding. </w:t>
      </w:r>
      <w:r w:rsidR="0065664F" w:rsidRPr="00C01E9D">
        <w:rPr>
          <w:rFonts w:ascii="Times New Roman" w:hAnsi="Times New Roman" w:cs="Times New Roman"/>
          <w:sz w:val="24"/>
          <w:szCs w:val="24"/>
        </w:rPr>
        <w:t>However, following the manual that was packed with the pool slide and the warning label that was stuck on the sides of the slide indicated that the slide was capable of only supporting two hundred pounds</w:t>
      </w:r>
      <w:r w:rsidR="00F53C51" w:rsidRPr="00C01E9D">
        <w:rPr>
          <w:rFonts w:ascii="Times New Roman" w:hAnsi="Times New Roman" w:cs="Times New Roman"/>
          <w:sz w:val="24"/>
          <w:szCs w:val="24"/>
        </w:rPr>
        <w:t xml:space="preserve"> (</w:t>
      </w:r>
      <w:r w:rsidR="00F53C51" w:rsidRPr="00C01E9D">
        <w:rPr>
          <w:rFonts w:ascii="Times New Roman" w:hAnsi="Times New Roman" w:cs="Times New Roman"/>
          <w:noProof/>
          <w:sz w:val="24"/>
          <w:szCs w:val="24"/>
        </w:rPr>
        <w:t>Tom,</w:t>
      </w:r>
      <w:r w:rsidR="00F53C51" w:rsidRPr="00C01E9D">
        <w:rPr>
          <w:rFonts w:ascii="Times New Roman" w:hAnsi="Times New Roman" w:cs="Times New Roman"/>
          <w:noProof/>
          <w:sz w:val="24"/>
          <w:szCs w:val="24"/>
        </w:rPr>
        <w:t xml:space="preserve"> 2013</w:t>
      </w:r>
      <w:r w:rsidR="00F53C51" w:rsidRPr="00C01E9D">
        <w:rPr>
          <w:rFonts w:ascii="Times New Roman" w:hAnsi="Times New Roman" w:cs="Times New Roman"/>
          <w:sz w:val="24"/>
          <w:szCs w:val="24"/>
        </w:rPr>
        <w:t>)</w:t>
      </w:r>
      <w:r w:rsidR="0065664F" w:rsidRPr="00C01E9D">
        <w:rPr>
          <w:rFonts w:ascii="Times New Roman" w:hAnsi="Times New Roman" w:cs="Times New Roman"/>
          <w:sz w:val="24"/>
          <w:szCs w:val="24"/>
        </w:rPr>
        <w:t xml:space="preserve">. The manual as well as the warning label </w:t>
      </w:r>
      <w:r w:rsidR="00D23C2F" w:rsidRPr="00C01E9D">
        <w:rPr>
          <w:rFonts w:ascii="Times New Roman" w:hAnsi="Times New Roman" w:cs="Times New Roman"/>
          <w:sz w:val="24"/>
          <w:szCs w:val="24"/>
        </w:rPr>
        <w:t xml:space="preserve">indicated that head-first sliding was dangerous. </w:t>
      </w:r>
      <w:r w:rsidR="007E79DF" w:rsidRPr="00C01E9D">
        <w:rPr>
          <w:rFonts w:ascii="Times New Roman" w:hAnsi="Times New Roman" w:cs="Times New Roman"/>
          <w:sz w:val="24"/>
          <w:szCs w:val="24"/>
        </w:rPr>
        <w:t xml:space="preserve">Thus, it was clear that the company did not test or certify the pool slide before it </w:t>
      </w:r>
      <w:r w:rsidR="001B386B" w:rsidRPr="00C01E9D">
        <w:rPr>
          <w:rFonts w:ascii="Times New Roman" w:hAnsi="Times New Roman" w:cs="Times New Roman"/>
          <w:sz w:val="24"/>
          <w:szCs w:val="24"/>
        </w:rPr>
        <w:t>was</w:t>
      </w:r>
      <w:r w:rsidR="007E79DF" w:rsidRPr="00C01E9D">
        <w:rPr>
          <w:rFonts w:ascii="Times New Roman" w:hAnsi="Times New Roman" w:cs="Times New Roman"/>
          <w:sz w:val="24"/>
          <w:szCs w:val="24"/>
        </w:rPr>
        <w:t xml:space="preserve"> installed for use.</w:t>
      </w:r>
      <w:r w:rsidR="001B386B" w:rsidRPr="00C01E9D">
        <w:rPr>
          <w:rFonts w:ascii="Times New Roman" w:hAnsi="Times New Roman" w:cs="Times New Roman"/>
          <w:sz w:val="24"/>
          <w:szCs w:val="24"/>
        </w:rPr>
        <w:t xml:space="preserve"> </w:t>
      </w:r>
      <w:r w:rsidR="001535F5" w:rsidRPr="00C01E9D">
        <w:rPr>
          <w:rFonts w:ascii="Times New Roman" w:hAnsi="Times New Roman" w:cs="Times New Roman"/>
          <w:sz w:val="24"/>
          <w:szCs w:val="24"/>
        </w:rPr>
        <w:t>One could be right by asserting that the reward in punitive damages were warranted in this case after having gone through the facts.</w:t>
      </w:r>
      <w:r w:rsidR="000B3D61" w:rsidRPr="00C01E9D">
        <w:rPr>
          <w:rFonts w:ascii="Times New Roman" w:hAnsi="Times New Roman" w:cs="Times New Roman"/>
          <w:sz w:val="24"/>
          <w:szCs w:val="24"/>
        </w:rPr>
        <w:t xml:space="preserve"> </w:t>
      </w:r>
    </w:p>
    <w:p w:rsidR="00561E01" w:rsidRPr="00C01E9D" w:rsidRDefault="00561E01" w:rsidP="00C01E9D">
      <w:pPr>
        <w:spacing w:line="480" w:lineRule="auto"/>
        <w:jc w:val="both"/>
        <w:rPr>
          <w:rFonts w:ascii="Times New Roman" w:hAnsi="Times New Roman" w:cs="Times New Roman"/>
          <w:sz w:val="24"/>
          <w:szCs w:val="24"/>
        </w:rPr>
      </w:pPr>
      <w:r w:rsidRPr="00C01E9D">
        <w:rPr>
          <w:rFonts w:ascii="Times New Roman" w:hAnsi="Times New Roman" w:cs="Times New Roman"/>
          <w:sz w:val="24"/>
          <w:szCs w:val="24"/>
        </w:rPr>
        <w:t xml:space="preserve">Part </w:t>
      </w:r>
      <w:r w:rsidR="00DD087E" w:rsidRPr="00C01E9D">
        <w:rPr>
          <w:rFonts w:ascii="Times New Roman" w:hAnsi="Times New Roman" w:cs="Times New Roman"/>
          <w:sz w:val="24"/>
          <w:szCs w:val="24"/>
        </w:rPr>
        <w:t>T</w:t>
      </w:r>
      <w:r w:rsidRPr="00C01E9D">
        <w:rPr>
          <w:rFonts w:ascii="Times New Roman" w:hAnsi="Times New Roman" w:cs="Times New Roman"/>
          <w:sz w:val="24"/>
          <w:szCs w:val="24"/>
        </w:rPr>
        <w:t>wo</w:t>
      </w:r>
      <w:r w:rsidR="00A2758F" w:rsidRPr="00C01E9D">
        <w:rPr>
          <w:rFonts w:ascii="Times New Roman" w:hAnsi="Times New Roman" w:cs="Times New Roman"/>
          <w:sz w:val="24"/>
          <w:szCs w:val="24"/>
        </w:rPr>
        <w:t xml:space="preserve"> (Oracle v. Google)</w:t>
      </w:r>
    </w:p>
    <w:p w:rsidR="00A2758F" w:rsidRPr="00C01E9D" w:rsidRDefault="007066C5" w:rsidP="00C01E9D">
      <w:pPr>
        <w:spacing w:line="480" w:lineRule="auto"/>
        <w:jc w:val="both"/>
        <w:rPr>
          <w:rFonts w:ascii="Times New Roman" w:hAnsi="Times New Roman" w:cs="Times New Roman"/>
          <w:sz w:val="24"/>
          <w:szCs w:val="24"/>
        </w:rPr>
      </w:pPr>
      <w:r w:rsidRPr="00C01E9D">
        <w:rPr>
          <w:rFonts w:ascii="Times New Roman" w:hAnsi="Times New Roman" w:cs="Times New Roman"/>
          <w:sz w:val="24"/>
          <w:szCs w:val="24"/>
        </w:rPr>
        <w:t>What is the legal question that, when answered, determines the legal result of the case?</w:t>
      </w:r>
    </w:p>
    <w:p w:rsidR="00DB4F30" w:rsidRPr="00C01E9D" w:rsidRDefault="00A84F6B" w:rsidP="00C01E9D">
      <w:pPr>
        <w:spacing w:line="480" w:lineRule="auto"/>
        <w:jc w:val="both"/>
        <w:rPr>
          <w:rFonts w:ascii="Times New Roman" w:hAnsi="Times New Roman" w:cs="Times New Roman"/>
          <w:sz w:val="24"/>
          <w:szCs w:val="24"/>
        </w:rPr>
      </w:pPr>
      <w:r w:rsidRPr="00C01E9D">
        <w:rPr>
          <w:rFonts w:ascii="Times New Roman" w:hAnsi="Times New Roman" w:cs="Times New Roman"/>
          <w:sz w:val="24"/>
          <w:szCs w:val="24"/>
        </w:rPr>
        <w:t>The legal question in this case is that, can a company own the basic commands of a coding language?</w:t>
      </w:r>
    </w:p>
    <w:p w:rsidR="007066C5" w:rsidRPr="00C01E9D" w:rsidRDefault="001C049A" w:rsidP="00C01E9D">
      <w:pPr>
        <w:spacing w:line="480" w:lineRule="auto"/>
        <w:jc w:val="both"/>
        <w:rPr>
          <w:rFonts w:ascii="Times New Roman" w:hAnsi="Times New Roman" w:cs="Times New Roman"/>
          <w:sz w:val="24"/>
          <w:szCs w:val="24"/>
        </w:rPr>
      </w:pPr>
      <w:r w:rsidRPr="00C01E9D">
        <w:rPr>
          <w:rFonts w:ascii="Times New Roman" w:hAnsi="Times New Roman" w:cs="Times New Roman"/>
          <w:sz w:val="24"/>
          <w:szCs w:val="24"/>
        </w:rPr>
        <w:t>What are the parties disputing and what do they want the court to decide?</w:t>
      </w:r>
    </w:p>
    <w:p w:rsidR="004E73F4" w:rsidRPr="00C01E9D" w:rsidRDefault="004E73F4" w:rsidP="00C01E9D">
      <w:pPr>
        <w:spacing w:line="480" w:lineRule="auto"/>
        <w:jc w:val="both"/>
        <w:rPr>
          <w:rFonts w:ascii="Times New Roman" w:hAnsi="Times New Roman" w:cs="Times New Roman"/>
          <w:sz w:val="24"/>
          <w:szCs w:val="24"/>
        </w:rPr>
      </w:pPr>
      <w:r w:rsidRPr="00C01E9D">
        <w:rPr>
          <w:rFonts w:ascii="Times New Roman" w:hAnsi="Times New Roman" w:cs="Times New Roman"/>
          <w:sz w:val="24"/>
          <w:szCs w:val="24"/>
        </w:rPr>
        <w:lastRenderedPageBreak/>
        <w:t>The two companies, Goggle and Oracle</w:t>
      </w:r>
      <w:r w:rsidR="005A68FA" w:rsidRPr="00C01E9D">
        <w:rPr>
          <w:rFonts w:ascii="Times New Roman" w:hAnsi="Times New Roman" w:cs="Times New Roman"/>
          <w:sz w:val="24"/>
          <w:szCs w:val="24"/>
        </w:rPr>
        <w:t xml:space="preserve"> are disputing over protection of intelligent property</w:t>
      </w:r>
      <w:r w:rsidR="006A6DEE" w:rsidRPr="00C01E9D">
        <w:rPr>
          <w:rFonts w:ascii="Times New Roman" w:hAnsi="Times New Roman" w:cs="Times New Roman"/>
          <w:sz w:val="24"/>
          <w:szCs w:val="24"/>
        </w:rPr>
        <w:t xml:space="preserve"> – copyright protection to a software interface</w:t>
      </w:r>
      <w:r w:rsidR="005A68FA" w:rsidRPr="00C01E9D">
        <w:rPr>
          <w:rFonts w:ascii="Times New Roman" w:hAnsi="Times New Roman" w:cs="Times New Roman"/>
          <w:sz w:val="24"/>
          <w:szCs w:val="24"/>
        </w:rPr>
        <w:t>.</w:t>
      </w:r>
      <w:r w:rsidR="00016830" w:rsidRPr="00C01E9D">
        <w:rPr>
          <w:rFonts w:ascii="Times New Roman" w:hAnsi="Times New Roman" w:cs="Times New Roman"/>
          <w:sz w:val="24"/>
          <w:szCs w:val="24"/>
        </w:rPr>
        <w:t xml:space="preserve"> </w:t>
      </w:r>
      <w:r w:rsidR="00D43F29" w:rsidRPr="00C01E9D">
        <w:rPr>
          <w:rFonts w:ascii="Times New Roman" w:hAnsi="Times New Roman" w:cs="Times New Roman"/>
          <w:sz w:val="24"/>
          <w:szCs w:val="24"/>
        </w:rPr>
        <w:t xml:space="preserve">Goggle built </w:t>
      </w:r>
      <w:r w:rsidR="003F7338" w:rsidRPr="00C01E9D">
        <w:rPr>
          <w:rFonts w:ascii="Times New Roman" w:hAnsi="Times New Roman" w:cs="Times New Roman"/>
          <w:sz w:val="24"/>
          <w:szCs w:val="24"/>
        </w:rPr>
        <w:t>its</w:t>
      </w:r>
      <w:r w:rsidR="00D43F29" w:rsidRPr="00C01E9D">
        <w:rPr>
          <w:rFonts w:ascii="Times New Roman" w:hAnsi="Times New Roman" w:cs="Times New Roman"/>
          <w:sz w:val="24"/>
          <w:szCs w:val="24"/>
        </w:rPr>
        <w:t xml:space="preserve"> Android operating system with support for Sun Microsystems, Java platform</w:t>
      </w:r>
      <w:r w:rsidR="006863B7" w:rsidRPr="00C01E9D">
        <w:rPr>
          <w:rFonts w:ascii="Times New Roman" w:hAnsi="Times New Roman" w:cs="Times New Roman"/>
          <w:sz w:val="24"/>
          <w:szCs w:val="24"/>
        </w:rPr>
        <w:t xml:space="preserve"> (</w:t>
      </w:r>
      <w:proofErr w:type="spellStart"/>
      <w:r w:rsidR="006863B7" w:rsidRPr="00C01E9D">
        <w:rPr>
          <w:rFonts w:ascii="Times New Roman" w:hAnsi="Times New Roman" w:cs="Times New Roman"/>
          <w:noProof/>
          <w:sz w:val="24"/>
          <w:szCs w:val="24"/>
        </w:rPr>
        <w:t>Adi</w:t>
      </w:r>
      <w:proofErr w:type="spellEnd"/>
      <w:r w:rsidR="006863B7" w:rsidRPr="00C01E9D">
        <w:rPr>
          <w:rFonts w:ascii="Times New Roman" w:hAnsi="Times New Roman" w:cs="Times New Roman"/>
          <w:noProof/>
          <w:sz w:val="24"/>
          <w:szCs w:val="24"/>
        </w:rPr>
        <w:t>,</w:t>
      </w:r>
      <w:r w:rsidR="006863B7" w:rsidRPr="00C01E9D">
        <w:rPr>
          <w:rFonts w:ascii="Times New Roman" w:hAnsi="Times New Roman" w:cs="Times New Roman"/>
          <w:noProof/>
          <w:sz w:val="24"/>
          <w:szCs w:val="24"/>
        </w:rPr>
        <w:t xml:space="preserve"> 2020</w:t>
      </w:r>
      <w:r w:rsidR="006863B7" w:rsidRPr="00C01E9D">
        <w:rPr>
          <w:rFonts w:ascii="Times New Roman" w:hAnsi="Times New Roman" w:cs="Times New Roman"/>
          <w:sz w:val="24"/>
          <w:szCs w:val="24"/>
        </w:rPr>
        <w:t>)</w:t>
      </w:r>
      <w:r w:rsidR="00D43F29" w:rsidRPr="00C01E9D">
        <w:rPr>
          <w:rFonts w:ascii="Times New Roman" w:hAnsi="Times New Roman" w:cs="Times New Roman"/>
          <w:sz w:val="24"/>
          <w:szCs w:val="24"/>
        </w:rPr>
        <w:t xml:space="preserve">. </w:t>
      </w:r>
      <w:r w:rsidRPr="00C01E9D">
        <w:rPr>
          <w:rFonts w:ascii="Times New Roman" w:hAnsi="Times New Roman" w:cs="Times New Roman"/>
          <w:sz w:val="24"/>
          <w:szCs w:val="24"/>
        </w:rPr>
        <w:t xml:space="preserve"> </w:t>
      </w:r>
      <w:r w:rsidR="003A35B8" w:rsidRPr="00C01E9D">
        <w:rPr>
          <w:rFonts w:ascii="Times New Roman" w:hAnsi="Times New Roman" w:cs="Times New Roman"/>
          <w:sz w:val="24"/>
          <w:szCs w:val="24"/>
        </w:rPr>
        <w:t>Later on Sun was acquired by</w:t>
      </w:r>
      <w:r w:rsidR="00F60F06" w:rsidRPr="00C01E9D">
        <w:rPr>
          <w:rFonts w:ascii="Times New Roman" w:hAnsi="Times New Roman" w:cs="Times New Roman"/>
          <w:sz w:val="24"/>
          <w:szCs w:val="24"/>
        </w:rPr>
        <w:t xml:space="preserve"> Oracle and they found out that</w:t>
      </w:r>
      <w:r w:rsidR="001F2170" w:rsidRPr="00C01E9D">
        <w:rPr>
          <w:rFonts w:ascii="Times New Roman" w:hAnsi="Times New Roman" w:cs="Times New Roman"/>
          <w:sz w:val="24"/>
          <w:szCs w:val="24"/>
        </w:rPr>
        <w:t xml:space="preserve">, Google had used some of the codes belonging to Sun to build its android system. </w:t>
      </w:r>
    </w:p>
    <w:p w:rsidR="00BB1226" w:rsidRPr="00C01E9D" w:rsidRDefault="00BB1226" w:rsidP="00C01E9D">
      <w:pPr>
        <w:spacing w:line="480" w:lineRule="auto"/>
        <w:jc w:val="both"/>
        <w:rPr>
          <w:rFonts w:ascii="Times New Roman" w:hAnsi="Times New Roman" w:cs="Times New Roman"/>
          <w:sz w:val="24"/>
          <w:szCs w:val="24"/>
        </w:rPr>
      </w:pPr>
      <w:r w:rsidRPr="00C01E9D">
        <w:rPr>
          <w:rFonts w:ascii="Times New Roman" w:hAnsi="Times New Roman" w:cs="Times New Roman"/>
          <w:sz w:val="24"/>
          <w:szCs w:val="24"/>
        </w:rPr>
        <w:t xml:space="preserve">The two tech companies want the court to decide whether a company can be allowed to solely own the rights of using a certain set of </w:t>
      </w:r>
      <w:r w:rsidR="009422A1" w:rsidRPr="00C01E9D">
        <w:rPr>
          <w:rFonts w:ascii="Times New Roman" w:hAnsi="Times New Roman" w:cs="Times New Roman"/>
          <w:sz w:val="24"/>
          <w:szCs w:val="24"/>
        </w:rPr>
        <w:t>programming codes.</w:t>
      </w:r>
      <w:r w:rsidR="00747180" w:rsidRPr="00C01E9D">
        <w:rPr>
          <w:rFonts w:ascii="Times New Roman" w:hAnsi="Times New Roman" w:cs="Times New Roman"/>
          <w:sz w:val="24"/>
          <w:szCs w:val="24"/>
        </w:rPr>
        <w:t xml:space="preserve"> </w:t>
      </w:r>
      <w:r w:rsidR="00F04857" w:rsidRPr="00C01E9D">
        <w:rPr>
          <w:rFonts w:ascii="Times New Roman" w:hAnsi="Times New Roman" w:cs="Times New Roman"/>
          <w:sz w:val="24"/>
          <w:szCs w:val="24"/>
        </w:rPr>
        <w:t>All the android systems utilize codes to be built by the tech companies. Each company develops its own unique set of codes, however, there are certain set of codes that are functional – they cannot be changed since they will alter functionality of the system.</w:t>
      </w:r>
      <w:r w:rsidR="004D0884" w:rsidRPr="00C01E9D">
        <w:rPr>
          <w:rFonts w:ascii="Times New Roman" w:hAnsi="Times New Roman" w:cs="Times New Roman"/>
          <w:sz w:val="24"/>
          <w:szCs w:val="24"/>
        </w:rPr>
        <w:t xml:space="preserve"> </w:t>
      </w:r>
    </w:p>
    <w:p w:rsidR="001C049A" w:rsidRPr="00C01E9D" w:rsidRDefault="001C049A" w:rsidP="00C01E9D">
      <w:pPr>
        <w:spacing w:line="480" w:lineRule="auto"/>
        <w:jc w:val="both"/>
        <w:rPr>
          <w:rFonts w:ascii="Times New Roman" w:hAnsi="Times New Roman" w:cs="Times New Roman"/>
          <w:sz w:val="24"/>
          <w:szCs w:val="24"/>
        </w:rPr>
      </w:pPr>
      <w:r w:rsidRPr="00C01E9D">
        <w:rPr>
          <w:rFonts w:ascii="Times New Roman" w:hAnsi="Times New Roman" w:cs="Times New Roman"/>
          <w:sz w:val="24"/>
          <w:szCs w:val="24"/>
        </w:rPr>
        <w:t>Identify the rule, what law or test applies to the issue?</w:t>
      </w:r>
    </w:p>
    <w:p w:rsidR="002D34AB" w:rsidRPr="00C01E9D" w:rsidRDefault="00BA3A39" w:rsidP="00C01E9D">
      <w:pPr>
        <w:spacing w:line="480" w:lineRule="auto"/>
        <w:jc w:val="both"/>
        <w:rPr>
          <w:rFonts w:ascii="Times New Roman" w:hAnsi="Times New Roman" w:cs="Times New Roman"/>
          <w:sz w:val="24"/>
          <w:szCs w:val="24"/>
        </w:rPr>
      </w:pPr>
      <w:r w:rsidRPr="00C01E9D">
        <w:rPr>
          <w:rFonts w:ascii="Times New Roman" w:hAnsi="Times New Roman" w:cs="Times New Roman"/>
          <w:sz w:val="24"/>
          <w:szCs w:val="24"/>
        </w:rPr>
        <w:t xml:space="preserve">The rule in this case is that </w:t>
      </w:r>
      <w:r w:rsidR="002E0E88" w:rsidRPr="00C01E9D">
        <w:rPr>
          <w:rFonts w:ascii="Times New Roman" w:hAnsi="Times New Roman" w:cs="Times New Roman"/>
          <w:sz w:val="24"/>
          <w:szCs w:val="24"/>
        </w:rPr>
        <w:t>a company should develop its own unique codes for developing its tech-based gadgets.</w:t>
      </w:r>
      <w:r w:rsidR="00944093" w:rsidRPr="00C01E9D">
        <w:rPr>
          <w:rFonts w:ascii="Times New Roman" w:hAnsi="Times New Roman" w:cs="Times New Roman"/>
          <w:sz w:val="24"/>
          <w:szCs w:val="24"/>
        </w:rPr>
        <w:t xml:space="preserve"> However, companies operating within the </w:t>
      </w:r>
      <w:r w:rsidR="00287F78" w:rsidRPr="00C01E9D">
        <w:rPr>
          <w:rFonts w:ascii="Times New Roman" w:hAnsi="Times New Roman" w:cs="Times New Roman"/>
          <w:sz w:val="24"/>
          <w:szCs w:val="24"/>
        </w:rPr>
        <w:t>tech industry should be allowed to use certain basic codes so that they can enhance interoperability of software</w:t>
      </w:r>
      <w:r w:rsidR="006863B7" w:rsidRPr="00C01E9D">
        <w:rPr>
          <w:rFonts w:ascii="Times New Roman" w:hAnsi="Times New Roman" w:cs="Times New Roman"/>
          <w:sz w:val="24"/>
          <w:szCs w:val="24"/>
        </w:rPr>
        <w:t xml:space="preserve"> (</w:t>
      </w:r>
      <w:r w:rsidR="006863B7" w:rsidRPr="00C01E9D">
        <w:rPr>
          <w:rFonts w:ascii="Times New Roman" w:hAnsi="Times New Roman" w:cs="Times New Roman"/>
          <w:noProof/>
          <w:sz w:val="24"/>
          <w:szCs w:val="24"/>
        </w:rPr>
        <w:t>Jacob,</w:t>
      </w:r>
      <w:r w:rsidR="006863B7" w:rsidRPr="00C01E9D">
        <w:rPr>
          <w:rFonts w:ascii="Times New Roman" w:hAnsi="Times New Roman" w:cs="Times New Roman"/>
          <w:noProof/>
          <w:sz w:val="24"/>
          <w:szCs w:val="24"/>
        </w:rPr>
        <w:t xml:space="preserve"> 2019</w:t>
      </w:r>
      <w:r w:rsidR="006863B7" w:rsidRPr="00C01E9D">
        <w:rPr>
          <w:rFonts w:ascii="Times New Roman" w:hAnsi="Times New Roman" w:cs="Times New Roman"/>
          <w:sz w:val="24"/>
          <w:szCs w:val="24"/>
        </w:rPr>
        <w:t>)</w:t>
      </w:r>
      <w:r w:rsidR="00287F78" w:rsidRPr="00C01E9D">
        <w:rPr>
          <w:rFonts w:ascii="Times New Roman" w:hAnsi="Times New Roman" w:cs="Times New Roman"/>
          <w:sz w:val="24"/>
          <w:szCs w:val="24"/>
        </w:rPr>
        <w:t>.</w:t>
      </w:r>
    </w:p>
    <w:p w:rsidR="0002560E" w:rsidRPr="00C01E9D" w:rsidRDefault="0002560E" w:rsidP="00C01E9D">
      <w:pPr>
        <w:spacing w:line="480" w:lineRule="auto"/>
        <w:jc w:val="both"/>
        <w:rPr>
          <w:rFonts w:ascii="Times New Roman" w:hAnsi="Times New Roman" w:cs="Times New Roman"/>
          <w:sz w:val="24"/>
          <w:szCs w:val="24"/>
        </w:rPr>
      </w:pPr>
      <w:r w:rsidRPr="00C01E9D">
        <w:rPr>
          <w:rFonts w:ascii="Times New Roman" w:hAnsi="Times New Roman" w:cs="Times New Roman"/>
          <w:sz w:val="24"/>
          <w:szCs w:val="24"/>
        </w:rPr>
        <w:t>What are the relevant facts given the rule of law?</w:t>
      </w:r>
    </w:p>
    <w:p w:rsidR="00F33C8B" w:rsidRPr="00C01E9D" w:rsidRDefault="00847992" w:rsidP="00C01E9D">
      <w:pPr>
        <w:spacing w:line="480" w:lineRule="auto"/>
        <w:jc w:val="both"/>
        <w:rPr>
          <w:rFonts w:ascii="Times New Roman" w:hAnsi="Times New Roman" w:cs="Times New Roman"/>
          <w:sz w:val="24"/>
          <w:szCs w:val="24"/>
        </w:rPr>
      </w:pPr>
      <w:r w:rsidRPr="00C01E9D">
        <w:rPr>
          <w:rFonts w:ascii="Times New Roman" w:hAnsi="Times New Roman" w:cs="Times New Roman"/>
          <w:sz w:val="24"/>
          <w:szCs w:val="24"/>
        </w:rPr>
        <w:t>Some of the relevant facts given the above rule of law is that:</w:t>
      </w:r>
    </w:p>
    <w:p w:rsidR="00847992" w:rsidRPr="00C01E9D" w:rsidRDefault="00757549" w:rsidP="00C01E9D">
      <w:pPr>
        <w:spacing w:line="480" w:lineRule="auto"/>
        <w:jc w:val="both"/>
        <w:rPr>
          <w:rFonts w:ascii="Times New Roman" w:hAnsi="Times New Roman" w:cs="Times New Roman"/>
          <w:sz w:val="24"/>
          <w:szCs w:val="24"/>
        </w:rPr>
      </w:pPr>
      <w:r w:rsidRPr="00C01E9D">
        <w:rPr>
          <w:rFonts w:ascii="Times New Roman" w:hAnsi="Times New Roman" w:cs="Times New Roman"/>
          <w:sz w:val="24"/>
          <w:szCs w:val="24"/>
        </w:rPr>
        <w:t xml:space="preserve">Application programming interfaces are the building blocks of software interoperability </w:t>
      </w:r>
      <w:r w:rsidR="00072699" w:rsidRPr="00C01E9D">
        <w:rPr>
          <w:rFonts w:ascii="Times New Roman" w:hAnsi="Times New Roman" w:cs="Times New Roman"/>
          <w:sz w:val="24"/>
          <w:szCs w:val="24"/>
        </w:rPr>
        <w:t>and they enhance or make it possible for different software programs to communicate and interact with each other.</w:t>
      </w:r>
    </w:p>
    <w:p w:rsidR="00E9319C" w:rsidRPr="00C01E9D" w:rsidRDefault="0004333C" w:rsidP="00C01E9D">
      <w:pPr>
        <w:spacing w:line="480" w:lineRule="auto"/>
        <w:jc w:val="both"/>
        <w:rPr>
          <w:rFonts w:ascii="Times New Roman" w:hAnsi="Times New Roman" w:cs="Times New Roman"/>
          <w:sz w:val="24"/>
          <w:szCs w:val="24"/>
        </w:rPr>
      </w:pPr>
      <w:r w:rsidRPr="00C01E9D">
        <w:rPr>
          <w:rFonts w:ascii="Times New Roman" w:hAnsi="Times New Roman" w:cs="Times New Roman"/>
          <w:sz w:val="24"/>
          <w:szCs w:val="24"/>
        </w:rPr>
        <w:t xml:space="preserve">Allowing the API’s to remain open, they enable developers to freely build applications that work together. </w:t>
      </w:r>
    </w:p>
    <w:p w:rsidR="0002560E" w:rsidRPr="00C01E9D" w:rsidRDefault="0002560E" w:rsidP="00C01E9D">
      <w:pPr>
        <w:spacing w:line="480" w:lineRule="auto"/>
        <w:jc w:val="both"/>
        <w:rPr>
          <w:rFonts w:ascii="Times New Roman" w:hAnsi="Times New Roman" w:cs="Times New Roman"/>
          <w:sz w:val="24"/>
          <w:szCs w:val="24"/>
        </w:rPr>
      </w:pPr>
      <w:r w:rsidRPr="00C01E9D">
        <w:rPr>
          <w:rFonts w:ascii="Times New Roman" w:hAnsi="Times New Roman" w:cs="Times New Roman"/>
          <w:sz w:val="24"/>
          <w:szCs w:val="24"/>
        </w:rPr>
        <w:lastRenderedPageBreak/>
        <w:t>How does the court interpret the rule?</w:t>
      </w:r>
    </w:p>
    <w:p w:rsidR="006A6DEE" w:rsidRPr="00C01E9D" w:rsidRDefault="00EF0AA2" w:rsidP="00C01E9D">
      <w:pPr>
        <w:spacing w:line="480" w:lineRule="auto"/>
        <w:jc w:val="both"/>
        <w:rPr>
          <w:rFonts w:ascii="Times New Roman" w:hAnsi="Times New Roman" w:cs="Times New Roman"/>
          <w:sz w:val="24"/>
          <w:szCs w:val="24"/>
        </w:rPr>
      </w:pPr>
      <w:r w:rsidRPr="00C01E9D">
        <w:rPr>
          <w:rFonts w:ascii="Times New Roman" w:hAnsi="Times New Roman" w:cs="Times New Roman"/>
          <w:sz w:val="24"/>
          <w:szCs w:val="24"/>
        </w:rPr>
        <w:t xml:space="preserve">The court interprets the rule by looking at the need for software communicating with each other. Most of </w:t>
      </w:r>
      <w:r w:rsidR="00216582" w:rsidRPr="00C01E9D">
        <w:rPr>
          <w:rFonts w:ascii="Times New Roman" w:hAnsi="Times New Roman" w:cs="Times New Roman"/>
          <w:sz w:val="24"/>
          <w:szCs w:val="24"/>
        </w:rPr>
        <w:t>the</w:t>
      </w:r>
      <w:r w:rsidRPr="00C01E9D">
        <w:rPr>
          <w:rFonts w:ascii="Times New Roman" w:hAnsi="Times New Roman" w:cs="Times New Roman"/>
          <w:sz w:val="24"/>
          <w:szCs w:val="24"/>
        </w:rPr>
        <w:t xml:space="preserve"> electronic gadget that we have in our houses interact with each other. Thus, when codes will be supposed to be used by one party, then the </w:t>
      </w:r>
      <w:r w:rsidR="009735BC" w:rsidRPr="00C01E9D">
        <w:rPr>
          <w:rFonts w:ascii="Times New Roman" w:hAnsi="Times New Roman" w:cs="Times New Roman"/>
          <w:sz w:val="24"/>
          <w:szCs w:val="24"/>
        </w:rPr>
        <w:t>rest will be affected</w:t>
      </w:r>
      <w:r w:rsidR="00216582" w:rsidRPr="00C01E9D">
        <w:rPr>
          <w:rFonts w:ascii="Times New Roman" w:hAnsi="Times New Roman" w:cs="Times New Roman"/>
          <w:sz w:val="24"/>
          <w:szCs w:val="24"/>
        </w:rPr>
        <w:t xml:space="preserve"> as well as the entire computing industry</w:t>
      </w:r>
      <w:r w:rsidR="006863B7" w:rsidRPr="00C01E9D">
        <w:rPr>
          <w:rFonts w:ascii="Times New Roman" w:hAnsi="Times New Roman" w:cs="Times New Roman"/>
          <w:sz w:val="24"/>
          <w:szCs w:val="24"/>
        </w:rPr>
        <w:t xml:space="preserve"> (</w:t>
      </w:r>
      <w:r w:rsidR="006863B7" w:rsidRPr="00C01E9D">
        <w:rPr>
          <w:rFonts w:ascii="Times New Roman" w:hAnsi="Times New Roman" w:cs="Times New Roman"/>
          <w:noProof/>
          <w:sz w:val="24"/>
          <w:szCs w:val="24"/>
        </w:rPr>
        <w:t>Jacob,</w:t>
      </w:r>
      <w:r w:rsidR="006863B7" w:rsidRPr="00C01E9D">
        <w:rPr>
          <w:rFonts w:ascii="Times New Roman" w:hAnsi="Times New Roman" w:cs="Times New Roman"/>
          <w:noProof/>
          <w:sz w:val="24"/>
          <w:szCs w:val="24"/>
        </w:rPr>
        <w:t xml:space="preserve"> 2019</w:t>
      </w:r>
      <w:r w:rsidR="006863B7" w:rsidRPr="00C01E9D">
        <w:rPr>
          <w:rFonts w:ascii="Times New Roman" w:hAnsi="Times New Roman" w:cs="Times New Roman"/>
          <w:sz w:val="24"/>
          <w:szCs w:val="24"/>
        </w:rPr>
        <w:t>)</w:t>
      </w:r>
      <w:r w:rsidR="009735BC" w:rsidRPr="00C01E9D">
        <w:rPr>
          <w:rFonts w:ascii="Times New Roman" w:hAnsi="Times New Roman" w:cs="Times New Roman"/>
          <w:sz w:val="24"/>
          <w:szCs w:val="24"/>
        </w:rPr>
        <w:t xml:space="preserve">. </w:t>
      </w:r>
    </w:p>
    <w:p w:rsidR="0002560E" w:rsidRPr="00C01E9D" w:rsidRDefault="0002560E" w:rsidP="00C01E9D">
      <w:pPr>
        <w:spacing w:line="480" w:lineRule="auto"/>
        <w:jc w:val="both"/>
        <w:rPr>
          <w:rFonts w:ascii="Times New Roman" w:hAnsi="Times New Roman" w:cs="Times New Roman"/>
          <w:sz w:val="24"/>
          <w:szCs w:val="24"/>
        </w:rPr>
      </w:pPr>
      <w:r w:rsidRPr="00C01E9D">
        <w:rPr>
          <w:rFonts w:ascii="Times New Roman" w:hAnsi="Times New Roman" w:cs="Times New Roman"/>
          <w:sz w:val="24"/>
          <w:szCs w:val="24"/>
        </w:rPr>
        <w:t>Do you agree with the court’s rulings thus far?</w:t>
      </w:r>
    </w:p>
    <w:p w:rsidR="00D030E9" w:rsidRPr="00C01E9D" w:rsidRDefault="00D030E9" w:rsidP="00C01E9D">
      <w:pPr>
        <w:spacing w:line="480" w:lineRule="auto"/>
        <w:jc w:val="both"/>
        <w:rPr>
          <w:rFonts w:ascii="Times New Roman" w:hAnsi="Times New Roman" w:cs="Times New Roman"/>
          <w:sz w:val="24"/>
          <w:szCs w:val="24"/>
        </w:rPr>
      </w:pPr>
      <w:r w:rsidRPr="00C01E9D">
        <w:rPr>
          <w:rFonts w:ascii="Times New Roman" w:hAnsi="Times New Roman" w:cs="Times New Roman"/>
          <w:sz w:val="24"/>
          <w:szCs w:val="24"/>
        </w:rPr>
        <w:t xml:space="preserve">I agree with the court’s rulings </w:t>
      </w:r>
      <w:r w:rsidR="00BF5B2F" w:rsidRPr="00C01E9D">
        <w:rPr>
          <w:rFonts w:ascii="Times New Roman" w:hAnsi="Times New Roman" w:cs="Times New Roman"/>
          <w:sz w:val="24"/>
          <w:szCs w:val="24"/>
        </w:rPr>
        <w:t xml:space="preserve">since there is a need to have tech-based gadgets that can communicate with each other. </w:t>
      </w:r>
      <w:r w:rsidR="00C47D9C" w:rsidRPr="00C01E9D">
        <w:rPr>
          <w:rFonts w:ascii="Times New Roman" w:hAnsi="Times New Roman" w:cs="Times New Roman"/>
          <w:sz w:val="24"/>
          <w:szCs w:val="24"/>
        </w:rPr>
        <w:t xml:space="preserve">Through building tech-gadgets based on similar fundamental set of codes, there will be enhanced </w:t>
      </w:r>
      <w:r w:rsidR="006F4059" w:rsidRPr="00C01E9D">
        <w:rPr>
          <w:rFonts w:ascii="Times New Roman" w:hAnsi="Times New Roman" w:cs="Times New Roman"/>
          <w:sz w:val="24"/>
          <w:szCs w:val="24"/>
        </w:rPr>
        <w:t>inoperability</w:t>
      </w:r>
      <w:r w:rsidR="00C47D9C" w:rsidRPr="00C01E9D">
        <w:rPr>
          <w:rFonts w:ascii="Times New Roman" w:hAnsi="Times New Roman" w:cs="Times New Roman"/>
          <w:sz w:val="24"/>
          <w:szCs w:val="24"/>
        </w:rPr>
        <w:t xml:space="preserve">. </w:t>
      </w:r>
    </w:p>
    <w:p w:rsidR="0002560E" w:rsidRPr="00C01E9D" w:rsidRDefault="0002560E" w:rsidP="00C01E9D">
      <w:pPr>
        <w:spacing w:line="480" w:lineRule="auto"/>
        <w:jc w:val="both"/>
        <w:rPr>
          <w:rFonts w:ascii="Times New Roman" w:hAnsi="Times New Roman" w:cs="Times New Roman"/>
          <w:sz w:val="24"/>
          <w:szCs w:val="24"/>
        </w:rPr>
      </w:pPr>
      <w:r w:rsidRPr="00C01E9D">
        <w:rPr>
          <w:rFonts w:ascii="Times New Roman" w:hAnsi="Times New Roman" w:cs="Times New Roman"/>
          <w:sz w:val="24"/>
          <w:szCs w:val="24"/>
        </w:rPr>
        <w:t>If you were the judge in this case, how would you rule?</w:t>
      </w:r>
    </w:p>
    <w:p w:rsidR="006F7E37" w:rsidRPr="00C01E9D" w:rsidRDefault="006F7E37" w:rsidP="00C01E9D">
      <w:pPr>
        <w:spacing w:line="480" w:lineRule="auto"/>
        <w:jc w:val="both"/>
        <w:rPr>
          <w:rFonts w:ascii="Times New Roman" w:hAnsi="Times New Roman" w:cs="Times New Roman"/>
          <w:sz w:val="24"/>
          <w:szCs w:val="24"/>
        </w:rPr>
      </w:pPr>
      <w:r w:rsidRPr="00C01E9D">
        <w:rPr>
          <w:rFonts w:ascii="Times New Roman" w:hAnsi="Times New Roman" w:cs="Times New Roman"/>
          <w:sz w:val="24"/>
          <w:szCs w:val="24"/>
        </w:rPr>
        <w:t xml:space="preserve">I would rule that there should be reusability of the fundamental set of codes among all the players operating within the </w:t>
      </w:r>
      <w:r w:rsidR="00EF74A2" w:rsidRPr="00C01E9D">
        <w:rPr>
          <w:rFonts w:ascii="Times New Roman" w:hAnsi="Times New Roman" w:cs="Times New Roman"/>
          <w:sz w:val="24"/>
          <w:szCs w:val="24"/>
        </w:rPr>
        <w:t>computing industry.</w:t>
      </w:r>
      <w:r w:rsidR="00F82DC7" w:rsidRPr="00C01E9D">
        <w:rPr>
          <w:rFonts w:ascii="Times New Roman" w:hAnsi="Times New Roman" w:cs="Times New Roman"/>
          <w:sz w:val="24"/>
          <w:szCs w:val="24"/>
        </w:rPr>
        <w:t xml:space="preserve"> T</w:t>
      </w:r>
      <w:r w:rsidR="00486279" w:rsidRPr="00C01E9D">
        <w:rPr>
          <w:rFonts w:ascii="Times New Roman" w:hAnsi="Times New Roman" w:cs="Times New Roman"/>
          <w:sz w:val="24"/>
          <w:szCs w:val="24"/>
        </w:rPr>
        <w:t xml:space="preserve">his will be necessitated by the </w:t>
      </w:r>
      <w:r w:rsidR="0054328B" w:rsidRPr="00C01E9D">
        <w:rPr>
          <w:rFonts w:ascii="Times New Roman" w:hAnsi="Times New Roman" w:cs="Times New Roman"/>
          <w:sz w:val="24"/>
          <w:szCs w:val="24"/>
        </w:rPr>
        <w:t>need to have software that will enable tech-equipment to communicate with each other.</w:t>
      </w:r>
      <w:r w:rsidR="00AC3F02" w:rsidRPr="00C01E9D">
        <w:rPr>
          <w:rFonts w:ascii="Times New Roman" w:hAnsi="Times New Roman" w:cs="Times New Roman"/>
          <w:sz w:val="24"/>
          <w:szCs w:val="24"/>
        </w:rPr>
        <w:t xml:space="preserve"> </w:t>
      </w:r>
      <w:r w:rsidR="0054328B" w:rsidRPr="00C01E9D">
        <w:rPr>
          <w:rFonts w:ascii="Times New Roman" w:hAnsi="Times New Roman" w:cs="Times New Roman"/>
          <w:sz w:val="24"/>
          <w:szCs w:val="24"/>
        </w:rPr>
        <w:t xml:space="preserve"> </w:t>
      </w:r>
    </w:p>
    <w:p w:rsidR="0002560E" w:rsidRPr="00C01E9D" w:rsidRDefault="0002560E" w:rsidP="00C01E9D">
      <w:pPr>
        <w:spacing w:line="480" w:lineRule="auto"/>
        <w:jc w:val="both"/>
        <w:rPr>
          <w:rFonts w:ascii="Times New Roman" w:hAnsi="Times New Roman" w:cs="Times New Roman"/>
          <w:sz w:val="24"/>
          <w:szCs w:val="24"/>
        </w:rPr>
      </w:pPr>
      <w:r w:rsidRPr="00C01E9D">
        <w:rPr>
          <w:rFonts w:ascii="Times New Roman" w:hAnsi="Times New Roman" w:cs="Times New Roman"/>
          <w:sz w:val="24"/>
          <w:szCs w:val="24"/>
        </w:rPr>
        <w:t>What makes this significant</w:t>
      </w:r>
      <w:r w:rsidR="00C61E34" w:rsidRPr="00C01E9D">
        <w:rPr>
          <w:rFonts w:ascii="Times New Roman" w:hAnsi="Times New Roman" w:cs="Times New Roman"/>
          <w:sz w:val="24"/>
          <w:szCs w:val="24"/>
        </w:rPr>
        <w:t>?</w:t>
      </w:r>
    </w:p>
    <w:p w:rsidR="007B7C39" w:rsidRPr="00C01E9D" w:rsidRDefault="0055506C" w:rsidP="00C01E9D">
      <w:pPr>
        <w:spacing w:line="480" w:lineRule="auto"/>
        <w:jc w:val="both"/>
        <w:rPr>
          <w:rFonts w:ascii="Times New Roman" w:hAnsi="Times New Roman" w:cs="Times New Roman"/>
          <w:sz w:val="24"/>
          <w:szCs w:val="24"/>
        </w:rPr>
      </w:pPr>
      <w:r w:rsidRPr="00C01E9D">
        <w:rPr>
          <w:rFonts w:ascii="Times New Roman" w:hAnsi="Times New Roman" w:cs="Times New Roman"/>
          <w:sz w:val="24"/>
          <w:szCs w:val="24"/>
        </w:rPr>
        <w:t>The</w:t>
      </w:r>
      <w:r w:rsidR="003415AA" w:rsidRPr="00C01E9D">
        <w:rPr>
          <w:rFonts w:ascii="Times New Roman" w:hAnsi="Times New Roman" w:cs="Times New Roman"/>
          <w:sz w:val="24"/>
          <w:szCs w:val="24"/>
        </w:rPr>
        <w:t xml:space="preserve"> above judgment has been made significant due to the need of having tech-equipment that can communicate with each other. </w:t>
      </w:r>
      <w:r w:rsidR="00A12467" w:rsidRPr="00C01E9D">
        <w:rPr>
          <w:rFonts w:ascii="Times New Roman" w:hAnsi="Times New Roman" w:cs="Times New Roman"/>
          <w:sz w:val="24"/>
          <w:szCs w:val="24"/>
        </w:rPr>
        <w:t>This will lead to growth and development of the whole industry.</w:t>
      </w:r>
    </w:p>
    <w:p w:rsidR="006863B7" w:rsidRPr="00C01E9D" w:rsidRDefault="006863B7" w:rsidP="00C01E9D">
      <w:pPr>
        <w:spacing w:line="480" w:lineRule="auto"/>
        <w:jc w:val="both"/>
        <w:rPr>
          <w:rFonts w:ascii="Times New Roman" w:hAnsi="Times New Roman" w:cs="Times New Roman"/>
          <w:sz w:val="24"/>
          <w:szCs w:val="24"/>
        </w:rPr>
      </w:pPr>
    </w:p>
    <w:p w:rsidR="006863B7" w:rsidRPr="00C01E9D" w:rsidRDefault="006863B7" w:rsidP="00C01E9D">
      <w:pPr>
        <w:spacing w:line="480" w:lineRule="auto"/>
        <w:jc w:val="both"/>
        <w:rPr>
          <w:rFonts w:ascii="Times New Roman" w:hAnsi="Times New Roman" w:cs="Times New Roman"/>
          <w:sz w:val="24"/>
          <w:szCs w:val="24"/>
        </w:rPr>
      </w:pPr>
    </w:p>
    <w:p w:rsidR="00475962" w:rsidRDefault="00475962" w:rsidP="00C01E9D">
      <w:pPr>
        <w:spacing w:line="480" w:lineRule="auto"/>
        <w:jc w:val="both"/>
        <w:rPr>
          <w:rFonts w:ascii="Times New Roman" w:hAnsi="Times New Roman" w:cs="Times New Roman"/>
          <w:sz w:val="24"/>
          <w:szCs w:val="24"/>
        </w:rPr>
      </w:pPr>
    </w:p>
    <w:p w:rsidR="00475962" w:rsidRDefault="00475962" w:rsidP="00C01E9D">
      <w:pPr>
        <w:spacing w:line="480" w:lineRule="auto"/>
        <w:jc w:val="both"/>
        <w:rPr>
          <w:rFonts w:ascii="Times New Roman" w:hAnsi="Times New Roman" w:cs="Times New Roman"/>
          <w:sz w:val="24"/>
          <w:szCs w:val="24"/>
        </w:rPr>
      </w:pPr>
    </w:p>
    <w:p w:rsidR="006863B7" w:rsidRPr="00C01E9D" w:rsidRDefault="006863B7" w:rsidP="00475962">
      <w:pPr>
        <w:spacing w:line="480" w:lineRule="auto"/>
        <w:jc w:val="center"/>
        <w:rPr>
          <w:rFonts w:ascii="Times New Roman" w:hAnsi="Times New Roman" w:cs="Times New Roman"/>
          <w:sz w:val="24"/>
          <w:szCs w:val="24"/>
        </w:rPr>
      </w:pPr>
      <w:r w:rsidRPr="00C01E9D">
        <w:rPr>
          <w:rFonts w:ascii="Times New Roman" w:hAnsi="Times New Roman" w:cs="Times New Roman"/>
          <w:sz w:val="24"/>
          <w:szCs w:val="24"/>
        </w:rPr>
        <w:lastRenderedPageBreak/>
        <w:t>References</w:t>
      </w:r>
    </w:p>
    <w:sdt>
      <w:sdtPr>
        <w:rPr>
          <w:rFonts w:ascii="Times New Roman" w:hAnsi="Times New Roman" w:cs="Times New Roman"/>
          <w:sz w:val="24"/>
          <w:szCs w:val="24"/>
        </w:rPr>
        <w:id w:val="-573587230"/>
        <w:bibliography/>
      </w:sdtPr>
      <w:sdtContent>
        <w:p w:rsidR="006863B7" w:rsidRPr="00C01E9D" w:rsidRDefault="006863B7" w:rsidP="00C01E9D">
          <w:pPr>
            <w:pStyle w:val="Bibliography"/>
            <w:spacing w:line="480" w:lineRule="auto"/>
            <w:ind w:left="720" w:hanging="720"/>
            <w:jc w:val="both"/>
            <w:rPr>
              <w:rFonts w:ascii="Times New Roman" w:hAnsi="Times New Roman" w:cs="Times New Roman"/>
              <w:noProof/>
              <w:sz w:val="24"/>
              <w:szCs w:val="24"/>
            </w:rPr>
          </w:pPr>
          <w:r w:rsidRPr="00C01E9D">
            <w:rPr>
              <w:rFonts w:ascii="Times New Roman" w:hAnsi="Times New Roman" w:cs="Times New Roman"/>
              <w:sz w:val="24"/>
              <w:szCs w:val="24"/>
            </w:rPr>
            <w:fldChar w:fldCharType="begin"/>
          </w:r>
          <w:r w:rsidRPr="00C01E9D">
            <w:rPr>
              <w:rFonts w:ascii="Times New Roman" w:hAnsi="Times New Roman" w:cs="Times New Roman"/>
              <w:sz w:val="24"/>
              <w:szCs w:val="24"/>
            </w:rPr>
            <w:instrText xml:space="preserve"> BIBLIOGRAPHY </w:instrText>
          </w:r>
          <w:r w:rsidRPr="00C01E9D">
            <w:rPr>
              <w:rFonts w:ascii="Times New Roman" w:hAnsi="Times New Roman" w:cs="Times New Roman"/>
              <w:sz w:val="24"/>
              <w:szCs w:val="24"/>
            </w:rPr>
            <w:fldChar w:fldCharType="separate"/>
          </w:r>
          <w:r w:rsidRPr="00C01E9D">
            <w:rPr>
              <w:rFonts w:ascii="Times New Roman" w:hAnsi="Times New Roman" w:cs="Times New Roman"/>
              <w:noProof/>
              <w:sz w:val="24"/>
              <w:szCs w:val="24"/>
            </w:rPr>
            <w:t xml:space="preserve">Adi, R. (2020). Some of Google’s biggest rivals are taking its side in a Supreme Court battle. </w:t>
          </w:r>
          <w:r w:rsidRPr="00C01E9D">
            <w:rPr>
              <w:rFonts w:ascii="Times New Roman" w:hAnsi="Times New Roman" w:cs="Times New Roman"/>
              <w:i/>
              <w:iCs/>
              <w:noProof/>
              <w:sz w:val="24"/>
              <w:szCs w:val="24"/>
            </w:rPr>
            <w:t>The Verge</w:t>
          </w:r>
          <w:r w:rsidRPr="00C01E9D">
            <w:rPr>
              <w:rFonts w:ascii="Times New Roman" w:hAnsi="Times New Roman" w:cs="Times New Roman"/>
              <w:noProof/>
              <w:sz w:val="24"/>
              <w:szCs w:val="24"/>
            </w:rPr>
            <w:t>, https://www.theverge.com/2020/1/14/21059180/oracle-google-supreme-court-copyright-lawsuit-amicus-brief-filings.</w:t>
          </w:r>
        </w:p>
        <w:p w:rsidR="00DC7BC3" w:rsidRPr="00C01E9D" w:rsidRDefault="00DC7BC3" w:rsidP="00475962">
          <w:pPr>
            <w:spacing w:line="480" w:lineRule="auto"/>
            <w:ind w:left="720" w:hanging="720"/>
            <w:jc w:val="both"/>
            <w:rPr>
              <w:rFonts w:ascii="Times New Roman" w:hAnsi="Times New Roman" w:cs="Times New Roman"/>
              <w:sz w:val="24"/>
              <w:szCs w:val="24"/>
            </w:rPr>
          </w:pPr>
          <w:bookmarkStart w:id="0" w:name="_GoBack"/>
          <w:r w:rsidRPr="00C01E9D">
            <w:rPr>
              <w:rFonts w:ascii="Times New Roman" w:eastAsia="Arial Unicode MS" w:hAnsi="Times New Roman" w:cs="Times New Roman"/>
              <w:color w:val="000000"/>
              <w:sz w:val="24"/>
              <w:szCs w:val="24"/>
              <w:shd w:val="clear" w:color="auto" w:fill="FFFFFF"/>
            </w:rPr>
            <w:t>Hendrickson Publishers. (2008). </w:t>
          </w:r>
          <w:proofErr w:type="gramStart"/>
          <w:r w:rsidRPr="00C01E9D">
            <w:rPr>
              <w:rFonts w:ascii="Times New Roman" w:eastAsia="Arial Unicode MS" w:hAnsi="Times New Roman" w:cs="Times New Roman"/>
              <w:i/>
              <w:iCs/>
              <w:color w:val="000000"/>
              <w:sz w:val="24"/>
              <w:szCs w:val="24"/>
              <w:shd w:val="clear" w:color="auto" w:fill="FFFFFF"/>
            </w:rPr>
            <w:t>The</w:t>
          </w:r>
          <w:proofErr w:type="gramEnd"/>
          <w:r w:rsidRPr="00C01E9D">
            <w:rPr>
              <w:rFonts w:ascii="Times New Roman" w:eastAsia="Arial Unicode MS" w:hAnsi="Times New Roman" w:cs="Times New Roman"/>
              <w:i/>
              <w:iCs/>
              <w:color w:val="000000"/>
              <w:sz w:val="24"/>
              <w:szCs w:val="24"/>
              <w:shd w:val="clear" w:color="auto" w:fill="FFFFFF"/>
            </w:rPr>
            <w:t xml:space="preserve"> Holy Bible: King James Version</w:t>
          </w:r>
          <w:r w:rsidRPr="00C01E9D">
            <w:rPr>
              <w:rFonts w:ascii="Times New Roman" w:eastAsia="Arial Unicode MS" w:hAnsi="Times New Roman" w:cs="Times New Roman"/>
              <w:color w:val="000000"/>
              <w:sz w:val="24"/>
              <w:szCs w:val="24"/>
              <w:shd w:val="clear" w:color="auto" w:fill="FFFFFF"/>
            </w:rPr>
            <w:t>. Peabody, Mass: Hendrickson Publishers.</w:t>
          </w:r>
        </w:p>
        <w:bookmarkEnd w:id="0"/>
        <w:p w:rsidR="006863B7" w:rsidRPr="00C01E9D" w:rsidRDefault="006863B7" w:rsidP="00C01E9D">
          <w:pPr>
            <w:pStyle w:val="Bibliography"/>
            <w:spacing w:line="480" w:lineRule="auto"/>
            <w:ind w:left="720" w:hanging="720"/>
            <w:jc w:val="both"/>
            <w:rPr>
              <w:rFonts w:ascii="Times New Roman" w:hAnsi="Times New Roman" w:cs="Times New Roman"/>
              <w:noProof/>
              <w:sz w:val="24"/>
              <w:szCs w:val="24"/>
            </w:rPr>
          </w:pPr>
          <w:r w:rsidRPr="00C01E9D">
            <w:rPr>
              <w:rFonts w:ascii="Times New Roman" w:hAnsi="Times New Roman" w:cs="Times New Roman"/>
              <w:noProof/>
              <w:sz w:val="24"/>
              <w:szCs w:val="24"/>
            </w:rPr>
            <w:t xml:space="preserve">Jacob, D. (2019). Supreme court to Rule in Google-Oracle Copyright Dispute. </w:t>
          </w:r>
          <w:r w:rsidRPr="00C01E9D">
            <w:rPr>
              <w:rFonts w:ascii="Times New Roman" w:hAnsi="Times New Roman" w:cs="Times New Roman"/>
              <w:i/>
              <w:iCs/>
              <w:noProof/>
              <w:sz w:val="24"/>
              <w:szCs w:val="24"/>
            </w:rPr>
            <w:t>The Jurist</w:t>
          </w:r>
          <w:r w:rsidRPr="00C01E9D">
            <w:rPr>
              <w:rFonts w:ascii="Times New Roman" w:hAnsi="Times New Roman" w:cs="Times New Roman"/>
              <w:noProof/>
              <w:sz w:val="24"/>
              <w:szCs w:val="24"/>
            </w:rPr>
            <w:t>, https://www.jurist.org/news/2019/11/supreme-court-to-rule-in-google-oracle-copyright-dispute/.</w:t>
          </w:r>
        </w:p>
        <w:p w:rsidR="006863B7" w:rsidRPr="00C01E9D" w:rsidRDefault="006863B7" w:rsidP="00C01E9D">
          <w:pPr>
            <w:pStyle w:val="Bibliography"/>
            <w:spacing w:line="480" w:lineRule="auto"/>
            <w:ind w:left="720" w:hanging="720"/>
            <w:jc w:val="both"/>
            <w:rPr>
              <w:rFonts w:ascii="Times New Roman" w:hAnsi="Times New Roman" w:cs="Times New Roman"/>
              <w:noProof/>
              <w:sz w:val="24"/>
              <w:szCs w:val="24"/>
            </w:rPr>
          </w:pPr>
          <w:r w:rsidRPr="00C01E9D">
            <w:rPr>
              <w:rFonts w:ascii="Times New Roman" w:hAnsi="Times New Roman" w:cs="Times New Roman"/>
              <w:noProof/>
              <w:sz w:val="24"/>
              <w:szCs w:val="24"/>
            </w:rPr>
            <w:t xml:space="preserve">Tom, E. (2013). Aleo v. SLB Toys USA, Inc., et al. (Lawyers Weekly No. 10-169-13). </w:t>
          </w:r>
          <w:r w:rsidRPr="00C01E9D">
            <w:rPr>
              <w:rFonts w:ascii="Times New Roman" w:hAnsi="Times New Roman" w:cs="Times New Roman"/>
              <w:i/>
              <w:iCs/>
              <w:noProof/>
              <w:sz w:val="24"/>
              <w:szCs w:val="24"/>
            </w:rPr>
            <w:t>Massachusetts Lawyers Weekly</w:t>
          </w:r>
          <w:r w:rsidRPr="00C01E9D">
            <w:rPr>
              <w:rFonts w:ascii="Times New Roman" w:hAnsi="Times New Roman" w:cs="Times New Roman"/>
              <w:noProof/>
              <w:sz w:val="24"/>
              <w:szCs w:val="24"/>
            </w:rPr>
            <w:t>, https://masslawyersweekly.com/fulltext-opinions/2013/09/13/aleo-v-slb-toys-usa-inc-et-al-lawyers-weekly-no-10-169-13/.</w:t>
          </w:r>
        </w:p>
        <w:p w:rsidR="00DC7BC3" w:rsidRPr="00C01E9D" w:rsidRDefault="00DC7BC3" w:rsidP="00C01E9D">
          <w:pPr>
            <w:spacing w:line="480" w:lineRule="auto"/>
            <w:jc w:val="both"/>
            <w:rPr>
              <w:rFonts w:ascii="Times New Roman" w:hAnsi="Times New Roman" w:cs="Times New Roman"/>
              <w:sz w:val="24"/>
              <w:szCs w:val="24"/>
            </w:rPr>
          </w:pPr>
        </w:p>
        <w:p w:rsidR="006863B7" w:rsidRPr="00C01E9D" w:rsidRDefault="006863B7" w:rsidP="00C01E9D">
          <w:pPr>
            <w:spacing w:line="480" w:lineRule="auto"/>
            <w:jc w:val="both"/>
            <w:rPr>
              <w:rFonts w:ascii="Times New Roman" w:hAnsi="Times New Roman" w:cs="Times New Roman"/>
              <w:sz w:val="24"/>
              <w:szCs w:val="24"/>
            </w:rPr>
          </w:pPr>
          <w:r w:rsidRPr="00C01E9D">
            <w:rPr>
              <w:rFonts w:ascii="Times New Roman" w:hAnsi="Times New Roman" w:cs="Times New Roman"/>
              <w:b/>
              <w:bCs/>
              <w:noProof/>
              <w:sz w:val="24"/>
              <w:szCs w:val="24"/>
            </w:rPr>
            <w:fldChar w:fldCharType="end"/>
          </w:r>
        </w:p>
      </w:sdtContent>
    </w:sdt>
    <w:p w:rsidR="006863B7" w:rsidRPr="00C01E9D" w:rsidRDefault="006863B7" w:rsidP="00C01E9D">
      <w:pPr>
        <w:spacing w:line="480" w:lineRule="auto"/>
        <w:jc w:val="both"/>
        <w:rPr>
          <w:rFonts w:ascii="Times New Roman" w:hAnsi="Times New Roman" w:cs="Times New Roman"/>
          <w:sz w:val="24"/>
          <w:szCs w:val="24"/>
        </w:rPr>
      </w:pPr>
    </w:p>
    <w:p w:rsidR="00561E01" w:rsidRPr="00C01E9D" w:rsidRDefault="00561E01" w:rsidP="00C01E9D">
      <w:pPr>
        <w:spacing w:line="480" w:lineRule="auto"/>
        <w:jc w:val="both"/>
        <w:rPr>
          <w:rFonts w:ascii="Times New Roman" w:hAnsi="Times New Roman" w:cs="Times New Roman"/>
          <w:sz w:val="24"/>
          <w:szCs w:val="24"/>
        </w:rPr>
      </w:pPr>
    </w:p>
    <w:sectPr w:rsidR="00561E01" w:rsidRPr="00C01E9D" w:rsidSect="00C01E9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A330F" w:rsidRDefault="00BA330F" w:rsidP="00C01E9D">
      <w:pPr>
        <w:spacing w:after="0" w:line="240" w:lineRule="auto"/>
      </w:pPr>
      <w:r>
        <w:separator/>
      </w:r>
    </w:p>
  </w:endnote>
  <w:endnote w:type="continuationSeparator" w:id="0">
    <w:p w:rsidR="00BA330F" w:rsidRDefault="00BA330F" w:rsidP="00C01E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A330F" w:rsidRDefault="00BA330F" w:rsidP="00C01E9D">
      <w:pPr>
        <w:spacing w:after="0" w:line="240" w:lineRule="auto"/>
      </w:pPr>
      <w:r>
        <w:separator/>
      </w:r>
    </w:p>
  </w:footnote>
  <w:footnote w:type="continuationSeparator" w:id="0">
    <w:p w:rsidR="00BA330F" w:rsidRDefault="00BA330F" w:rsidP="00C01E9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1E9D" w:rsidRPr="00C01E9D" w:rsidRDefault="00C01E9D" w:rsidP="00C01E9D">
    <w:pPr>
      <w:pStyle w:val="Header"/>
      <w:spacing w:line="480" w:lineRule="auto"/>
      <w:jc w:val="right"/>
      <w:rPr>
        <w:rFonts w:ascii="Times New Roman" w:hAnsi="Times New Roman" w:cs="Times New Roman"/>
        <w:sz w:val="24"/>
      </w:rPr>
    </w:pPr>
    <w:r w:rsidRPr="00C01E9D">
      <w:rPr>
        <w:rFonts w:ascii="Times New Roman" w:hAnsi="Times New Roman" w:cs="Times New Roman"/>
        <w:sz w:val="24"/>
      </w:rPr>
      <w:t>LEGAL ISSUES</w:t>
    </w:r>
    <w:sdt>
      <w:sdtPr>
        <w:rPr>
          <w:rFonts w:ascii="Times New Roman" w:hAnsi="Times New Roman" w:cs="Times New Roman"/>
          <w:sz w:val="24"/>
        </w:rPr>
        <w:id w:val="254029452"/>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C01E9D">
          <w:rPr>
            <w:rFonts w:ascii="Times New Roman" w:hAnsi="Times New Roman" w:cs="Times New Roman"/>
            <w:sz w:val="24"/>
          </w:rPr>
          <w:fldChar w:fldCharType="begin"/>
        </w:r>
        <w:r w:rsidRPr="00C01E9D">
          <w:rPr>
            <w:rFonts w:ascii="Times New Roman" w:hAnsi="Times New Roman" w:cs="Times New Roman"/>
            <w:sz w:val="24"/>
          </w:rPr>
          <w:instrText xml:space="preserve"> PAGE   \* MERGEFORMAT </w:instrText>
        </w:r>
        <w:r w:rsidRPr="00C01E9D">
          <w:rPr>
            <w:rFonts w:ascii="Times New Roman" w:hAnsi="Times New Roman" w:cs="Times New Roman"/>
            <w:sz w:val="24"/>
          </w:rPr>
          <w:fldChar w:fldCharType="separate"/>
        </w:r>
        <w:r w:rsidR="00475962">
          <w:rPr>
            <w:rFonts w:ascii="Times New Roman" w:hAnsi="Times New Roman" w:cs="Times New Roman"/>
            <w:noProof/>
            <w:sz w:val="24"/>
          </w:rPr>
          <w:t>6</w:t>
        </w:r>
        <w:r w:rsidRPr="00C01E9D">
          <w:rPr>
            <w:rFonts w:ascii="Times New Roman" w:hAnsi="Times New Roman" w:cs="Times New Roman"/>
            <w:noProof/>
            <w:sz w:val="24"/>
          </w:rPr>
          <w:fldChar w:fldCharType="end"/>
        </w:r>
      </w:sdtContent>
    </w:sdt>
  </w:p>
  <w:p w:rsidR="00C01E9D" w:rsidRDefault="00C01E9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1E9D" w:rsidRPr="00C01E9D" w:rsidRDefault="00C01E9D" w:rsidP="00C01E9D">
    <w:pPr>
      <w:pStyle w:val="Header"/>
      <w:spacing w:line="480" w:lineRule="auto"/>
      <w:jc w:val="right"/>
      <w:rPr>
        <w:rFonts w:ascii="Times New Roman" w:hAnsi="Times New Roman" w:cs="Times New Roman"/>
        <w:sz w:val="24"/>
      </w:rPr>
    </w:pPr>
    <w:r w:rsidRPr="00C01E9D">
      <w:rPr>
        <w:rFonts w:ascii="Times New Roman" w:hAnsi="Times New Roman" w:cs="Times New Roman"/>
        <w:sz w:val="24"/>
      </w:rPr>
      <w:t>Running Head: LEGAL ISSUES</w:t>
    </w:r>
    <w:sdt>
      <w:sdtPr>
        <w:rPr>
          <w:rFonts w:ascii="Times New Roman" w:hAnsi="Times New Roman" w:cs="Times New Roman"/>
          <w:sz w:val="24"/>
        </w:rPr>
        <w:id w:val="1276749839"/>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C01E9D">
          <w:rPr>
            <w:rFonts w:ascii="Times New Roman" w:hAnsi="Times New Roman" w:cs="Times New Roman"/>
            <w:sz w:val="24"/>
          </w:rPr>
          <w:fldChar w:fldCharType="begin"/>
        </w:r>
        <w:r w:rsidRPr="00C01E9D">
          <w:rPr>
            <w:rFonts w:ascii="Times New Roman" w:hAnsi="Times New Roman" w:cs="Times New Roman"/>
            <w:sz w:val="24"/>
          </w:rPr>
          <w:instrText xml:space="preserve"> PAGE   \* MERGEFORMAT </w:instrText>
        </w:r>
        <w:r w:rsidRPr="00C01E9D">
          <w:rPr>
            <w:rFonts w:ascii="Times New Roman" w:hAnsi="Times New Roman" w:cs="Times New Roman"/>
            <w:sz w:val="24"/>
          </w:rPr>
          <w:fldChar w:fldCharType="separate"/>
        </w:r>
        <w:r>
          <w:rPr>
            <w:rFonts w:ascii="Times New Roman" w:hAnsi="Times New Roman" w:cs="Times New Roman"/>
            <w:noProof/>
            <w:sz w:val="24"/>
          </w:rPr>
          <w:t>1</w:t>
        </w:r>
        <w:r w:rsidRPr="00C01E9D">
          <w:rPr>
            <w:rFonts w:ascii="Times New Roman" w:hAnsi="Times New Roman" w:cs="Times New Roman"/>
            <w:noProof/>
            <w:sz w:val="24"/>
          </w:rPr>
          <w:fldChar w:fldCharType="end"/>
        </w:r>
      </w:sdtContent>
    </w:sdt>
  </w:p>
  <w:p w:rsidR="00C01E9D" w:rsidRDefault="00C01E9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1FA4"/>
    <w:rsid w:val="00016830"/>
    <w:rsid w:val="0002560E"/>
    <w:rsid w:val="0004333C"/>
    <w:rsid w:val="00072699"/>
    <w:rsid w:val="00084831"/>
    <w:rsid w:val="00087E9E"/>
    <w:rsid w:val="00091B09"/>
    <w:rsid w:val="000B3D61"/>
    <w:rsid w:val="00133A59"/>
    <w:rsid w:val="001535F5"/>
    <w:rsid w:val="00196FC2"/>
    <w:rsid w:val="001A1A40"/>
    <w:rsid w:val="001B386B"/>
    <w:rsid w:val="001C049A"/>
    <w:rsid w:val="001F2170"/>
    <w:rsid w:val="00216582"/>
    <w:rsid w:val="00287F78"/>
    <w:rsid w:val="002A632F"/>
    <w:rsid w:val="002D2FDB"/>
    <w:rsid w:val="002D34AB"/>
    <w:rsid w:val="002E0E88"/>
    <w:rsid w:val="002F3E5E"/>
    <w:rsid w:val="0031418A"/>
    <w:rsid w:val="003415AA"/>
    <w:rsid w:val="003A35B8"/>
    <w:rsid w:val="003C30CB"/>
    <w:rsid w:val="003C6FB1"/>
    <w:rsid w:val="003E6131"/>
    <w:rsid w:val="003F7338"/>
    <w:rsid w:val="00400F15"/>
    <w:rsid w:val="00455759"/>
    <w:rsid w:val="00475962"/>
    <w:rsid w:val="00486279"/>
    <w:rsid w:val="00493703"/>
    <w:rsid w:val="004A57ED"/>
    <w:rsid w:val="004C56AC"/>
    <w:rsid w:val="004D0884"/>
    <w:rsid w:val="004E73F4"/>
    <w:rsid w:val="0054328B"/>
    <w:rsid w:val="0055506C"/>
    <w:rsid w:val="00561E01"/>
    <w:rsid w:val="005A4B0A"/>
    <w:rsid w:val="005A68FA"/>
    <w:rsid w:val="005B0844"/>
    <w:rsid w:val="0065664F"/>
    <w:rsid w:val="006801A9"/>
    <w:rsid w:val="006863B7"/>
    <w:rsid w:val="006A6DEE"/>
    <w:rsid w:val="006F4059"/>
    <w:rsid w:val="006F5737"/>
    <w:rsid w:val="006F7724"/>
    <w:rsid w:val="006F7E37"/>
    <w:rsid w:val="007066C5"/>
    <w:rsid w:val="00747180"/>
    <w:rsid w:val="00757549"/>
    <w:rsid w:val="00763BA1"/>
    <w:rsid w:val="00776729"/>
    <w:rsid w:val="007A4B76"/>
    <w:rsid w:val="007A5B15"/>
    <w:rsid w:val="007B2F23"/>
    <w:rsid w:val="007B7C39"/>
    <w:rsid w:val="007E79DF"/>
    <w:rsid w:val="00847992"/>
    <w:rsid w:val="009422A1"/>
    <w:rsid w:val="00944093"/>
    <w:rsid w:val="009735BC"/>
    <w:rsid w:val="00997069"/>
    <w:rsid w:val="00A12467"/>
    <w:rsid w:val="00A24A53"/>
    <w:rsid w:val="00A2758F"/>
    <w:rsid w:val="00A84F6B"/>
    <w:rsid w:val="00A94243"/>
    <w:rsid w:val="00AC3F02"/>
    <w:rsid w:val="00B049C2"/>
    <w:rsid w:val="00BA330F"/>
    <w:rsid w:val="00BA3A39"/>
    <w:rsid w:val="00BB1226"/>
    <w:rsid w:val="00BF5B2F"/>
    <w:rsid w:val="00C01E9D"/>
    <w:rsid w:val="00C3633A"/>
    <w:rsid w:val="00C47D9C"/>
    <w:rsid w:val="00C61E34"/>
    <w:rsid w:val="00CF2BE2"/>
    <w:rsid w:val="00D030E9"/>
    <w:rsid w:val="00D23C2F"/>
    <w:rsid w:val="00D43F29"/>
    <w:rsid w:val="00DB4CF4"/>
    <w:rsid w:val="00DB4F30"/>
    <w:rsid w:val="00DC7BC3"/>
    <w:rsid w:val="00DD087E"/>
    <w:rsid w:val="00DD3626"/>
    <w:rsid w:val="00E9319C"/>
    <w:rsid w:val="00EE383C"/>
    <w:rsid w:val="00EF007A"/>
    <w:rsid w:val="00EF0AA2"/>
    <w:rsid w:val="00EF74A2"/>
    <w:rsid w:val="00F04857"/>
    <w:rsid w:val="00F04F8F"/>
    <w:rsid w:val="00F075E6"/>
    <w:rsid w:val="00F2352E"/>
    <w:rsid w:val="00F33C8B"/>
    <w:rsid w:val="00F53C51"/>
    <w:rsid w:val="00F60F06"/>
    <w:rsid w:val="00F61FA4"/>
    <w:rsid w:val="00F82D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6045E81-DB37-46B8-8053-13A0A2E5D8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6863B7"/>
  </w:style>
  <w:style w:type="paragraph" w:styleId="Header">
    <w:name w:val="header"/>
    <w:basedOn w:val="Normal"/>
    <w:link w:val="HeaderChar"/>
    <w:uiPriority w:val="99"/>
    <w:unhideWhenUsed/>
    <w:rsid w:val="00C01E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1E9D"/>
  </w:style>
  <w:style w:type="paragraph" w:styleId="Footer">
    <w:name w:val="footer"/>
    <w:basedOn w:val="Normal"/>
    <w:link w:val="FooterChar"/>
    <w:uiPriority w:val="99"/>
    <w:unhideWhenUsed/>
    <w:rsid w:val="00C01E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1E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Adi20</b:Tag>
    <b:SourceType>JournalArticle</b:SourceType>
    <b:Guid>{3940B362-73EC-4517-B3BB-8266F8C25DDE}</b:Guid>
    <b:Author>
      <b:Author>
        <b:NameList>
          <b:Person>
            <b:Last>Adi</b:Last>
            <b:First>Robertson</b:First>
          </b:Person>
        </b:NameList>
      </b:Author>
    </b:Author>
    <b:Title>Some of Google’s biggest rivals are taking its side in a Supreme Court battle</b:Title>
    <b:JournalName>The Verge</b:JournalName>
    <b:Year>2020</b:Year>
    <b:Pages>https://www.theverge.com/2020/1/14/21059180/oracle-google-supreme-court-copyright-lawsuit-amicus-brief-filings</b:Pages>
    <b:RefOrder>1</b:RefOrder>
  </b:Source>
  <b:Source>
    <b:Tag>Jac19</b:Tag>
    <b:SourceType>JournalArticle</b:SourceType>
    <b:Guid>{FB5BED19-07D4-4821-9D44-D5C838458E44}</b:Guid>
    <b:Author>
      <b:Author>
        <b:NameList>
          <b:Person>
            <b:Last>Jacob</b:Last>
            <b:First>Dougherty</b:First>
          </b:Person>
        </b:NameList>
      </b:Author>
    </b:Author>
    <b:Title>Supreme court to Rule in Google-Oracle Copyright Dispute</b:Title>
    <b:JournalName>The Jurist</b:JournalName>
    <b:Year>2019</b:Year>
    <b:Pages>https://www.jurist.org/news/2019/11/supreme-court-to-rule-in-google-oracle-copyright-dispute/</b:Pages>
    <b:RefOrder>2</b:RefOrder>
  </b:Source>
  <b:Source>
    <b:Tag>Tom13</b:Tag>
    <b:SourceType>JournalArticle</b:SourceType>
    <b:Guid>{2AC4C7AE-E3C5-4DFE-A892-2E66682CD0F4}</b:Guid>
    <b:Author>
      <b:Author>
        <b:NameList>
          <b:Person>
            <b:Last>Tom</b:Last>
            <b:First>Egan</b:First>
          </b:Person>
        </b:NameList>
      </b:Author>
    </b:Author>
    <b:Title>Aleo v. SLB Toys USA, Inc., et al. (Lawyers Weekly No. 10-169-13)</b:Title>
    <b:JournalName>Massachusetts Lawyers Weekly</b:JournalName>
    <b:Year>2013</b:Year>
    <b:Pages>https://masslawyersweekly.com/fulltext-opinions/2013/09/13/aleo-v-slb-toys-usa-inc-et-al-lawyers-weekly-no-10-169-13/</b:Pages>
    <b:RefOrder>3</b:RefOrder>
  </b:Source>
</b:Sources>
</file>

<file path=customXml/itemProps1.xml><?xml version="1.0" encoding="utf-8"?>
<ds:datastoreItem xmlns:ds="http://schemas.openxmlformats.org/officeDocument/2006/customXml" ds:itemID="{02B94371-E6E6-4D56-876F-50E58F889E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122</TotalTime>
  <Pages>6</Pages>
  <Words>1035</Words>
  <Characters>5900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Patrick</cp:lastModifiedBy>
  <cp:revision>195</cp:revision>
  <dcterms:created xsi:type="dcterms:W3CDTF">2020-03-22T11:22:00Z</dcterms:created>
  <dcterms:modified xsi:type="dcterms:W3CDTF">2020-03-22T13:32:00Z</dcterms:modified>
</cp:coreProperties>
</file>